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u w:val="single"/>
        </w:rPr>
        <w:id w:val="1306432782"/>
        <w:docPartObj>
          <w:docPartGallery w:val="Cover Pages"/>
          <w:docPartUnique/>
        </w:docPartObj>
      </w:sdtPr>
      <w:sdtEndPr/>
      <w:sdtContent>
        <w:tbl>
          <w:tblPr>
            <w:tblpPr w:leftFromText="180" w:rightFromText="180" w:horzAnchor="margin" w:tblpY="-410"/>
            <w:tblW w:w="5000" w:type="pct"/>
            <w:tblLook w:val="04A0" w:firstRow="1" w:lastRow="0" w:firstColumn="1" w:lastColumn="0" w:noHBand="0" w:noVBand="1"/>
          </w:tblPr>
          <w:tblGrid>
            <w:gridCol w:w="9242"/>
          </w:tblGrid>
          <w:tr w:rsidR="00863F84" w:rsidRPr="002813D1" w14:paraId="73663437" w14:textId="77777777" w:rsidTr="004C5E86">
            <w:trPr>
              <w:trHeight w:val="1848"/>
            </w:trPr>
            <w:sdt>
              <w:sdtPr>
                <w:rPr>
                  <w:rFonts w:ascii="Times New Roman" w:eastAsia="Times New Roman" w:hAnsi="Times New Roman" w:cs="Times New Roman"/>
                  <w:sz w:val="24"/>
                  <w:szCs w:val="24"/>
                  <w:u w:val="single"/>
                </w:rPr>
                <w:alias w:val="Title"/>
                <w:id w:val="15524250"/>
                <w:placeholder>
                  <w:docPart w:val="A52BF24E4EA2454EA34A750E76A73788"/>
                </w:placeholder>
                <w:dataBinding w:prefixMappings="xmlns:ns0='http://schemas.openxmlformats.org/package/2006/metadata/core-properties' xmlns:ns1='http://purl.org/dc/elements/1.1/'" w:xpath="/ns0:coreProperties[1]/ns1:title[1]" w:storeItemID="{6C3C8BC8-F283-45AE-878A-BAB7291924A1}"/>
                <w:text/>
              </w:sdtPr>
              <w:sdtEndPr>
                <w:rPr>
                  <w:b/>
                  <w:sz w:val="28"/>
                  <w:szCs w:val="28"/>
                  <w:u w:val="none"/>
                </w:rPr>
              </w:sdtEndPr>
              <w:sdtContent>
                <w:tc>
                  <w:tcPr>
                    <w:tcW w:w="5000" w:type="pct"/>
                    <w:tcBorders>
                      <w:bottom w:val="single" w:sz="4" w:space="0" w:color="4F81BD" w:themeColor="accent1"/>
                    </w:tcBorders>
                    <w:vAlign w:val="center"/>
                  </w:tcPr>
                  <w:p w14:paraId="4551EFB8" w14:textId="77777777" w:rsidR="00863F84" w:rsidRPr="002813D1" w:rsidRDefault="00863F84" w:rsidP="002813D1">
                    <w:pPr>
                      <w:pStyle w:val="NoSpacing"/>
                      <w:spacing w:line="360" w:lineRule="auto"/>
                      <w:jc w:val="center"/>
                      <w:rPr>
                        <w:rFonts w:ascii="Times New Roman" w:eastAsiaTheme="majorEastAsia" w:hAnsi="Times New Roman" w:cs="Times New Roman"/>
                        <w:sz w:val="24"/>
                        <w:szCs w:val="24"/>
                      </w:rPr>
                    </w:pPr>
                    <w:r w:rsidRPr="00BB1C19">
                      <w:rPr>
                        <w:rFonts w:ascii="Times New Roman" w:eastAsia="Times New Roman" w:hAnsi="Times New Roman" w:cs="Times New Roman"/>
                        <w:b/>
                        <w:sz w:val="28"/>
                        <w:szCs w:val="28"/>
                      </w:rPr>
                      <w:t>BIOMEDICAL TERRORISM: A COLD WEAPON</w:t>
                    </w:r>
                  </w:p>
                </w:tc>
              </w:sdtContent>
            </w:sdt>
          </w:tr>
          <w:tr w:rsidR="00863F84" w:rsidRPr="002813D1" w14:paraId="749C7714" w14:textId="77777777" w:rsidTr="004C5E86">
            <w:trPr>
              <w:trHeight w:val="403"/>
            </w:trPr>
            <w:tc>
              <w:tcPr>
                <w:tcW w:w="5000" w:type="pct"/>
                <w:vAlign w:val="center"/>
              </w:tcPr>
              <w:p w14:paraId="1032AB70" w14:textId="77777777" w:rsidR="00193A8C" w:rsidRDefault="00193A8C" w:rsidP="002813D1">
                <w:pPr>
                  <w:pStyle w:val="NoSpacing"/>
                  <w:spacing w:line="360" w:lineRule="auto"/>
                  <w:jc w:val="center"/>
                  <w:rPr>
                    <w:rFonts w:ascii="Times New Roman" w:hAnsi="Times New Roman" w:cs="Times New Roman"/>
                    <w:b/>
                    <w:sz w:val="24"/>
                    <w:szCs w:val="24"/>
                  </w:rPr>
                </w:pPr>
              </w:p>
              <w:p w14:paraId="0D7CE64D" w14:textId="77777777" w:rsidR="00193A8C" w:rsidRDefault="00193A8C" w:rsidP="002813D1">
                <w:pPr>
                  <w:pStyle w:val="NoSpacing"/>
                  <w:spacing w:line="360" w:lineRule="auto"/>
                  <w:jc w:val="center"/>
                  <w:rPr>
                    <w:rFonts w:ascii="Times New Roman" w:hAnsi="Times New Roman" w:cs="Times New Roman"/>
                    <w:b/>
                    <w:sz w:val="24"/>
                    <w:szCs w:val="24"/>
                  </w:rPr>
                </w:pPr>
              </w:p>
              <w:p w14:paraId="32EE2209" w14:textId="02E7B0F9" w:rsidR="00863F84" w:rsidRPr="002813D1" w:rsidRDefault="00863F84" w:rsidP="002813D1">
                <w:pPr>
                  <w:pStyle w:val="NoSpacing"/>
                  <w:spacing w:line="360" w:lineRule="auto"/>
                  <w:jc w:val="center"/>
                  <w:rPr>
                    <w:rFonts w:ascii="Times New Roman" w:hAnsi="Times New Roman" w:cs="Times New Roman"/>
                    <w:b/>
                    <w:sz w:val="24"/>
                    <w:szCs w:val="24"/>
                  </w:rPr>
                </w:pPr>
                <w:r w:rsidRPr="002813D1">
                  <w:rPr>
                    <w:rFonts w:ascii="Times New Roman" w:hAnsi="Times New Roman" w:cs="Times New Roman"/>
                    <w:b/>
                    <w:sz w:val="24"/>
                    <w:szCs w:val="24"/>
                  </w:rPr>
                  <w:t>By-</w:t>
                </w:r>
              </w:p>
            </w:tc>
          </w:tr>
          <w:tr w:rsidR="00863F84" w:rsidRPr="002813D1" w14:paraId="27F36801" w14:textId="77777777" w:rsidTr="004C5E86">
            <w:trPr>
              <w:trHeight w:val="717"/>
            </w:trPr>
            <w:sdt>
              <w:sdtPr>
                <w:rPr>
                  <w:rFonts w:ascii="Times New Roman" w:hAnsi="Times New Roman" w:cs="Times New Roman"/>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19122DE" w14:textId="036CF058" w:rsidR="00863F84" w:rsidRPr="002813D1" w:rsidRDefault="00193A8C" w:rsidP="002813D1">
                    <w:pPr>
                      <w:pStyle w:val="NoSpacing"/>
                      <w:spacing w:line="360" w:lineRule="auto"/>
                      <w:jc w:val="center"/>
                      <w:rPr>
                        <w:rFonts w:ascii="Times New Roman" w:hAnsi="Times New Roman" w:cs="Times New Roman"/>
                        <w:b/>
                        <w:bCs/>
                        <w:sz w:val="24"/>
                        <w:szCs w:val="24"/>
                      </w:rPr>
                    </w:pPr>
                    <w:r w:rsidRPr="002813D1">
                      <w:rPr>
                        <w:rFonts w:ascii="Times New Roman" w:hAnsi="Times New Roman" w:cs="Times New Roman"/>
                        <w:b/>
                        <w:bCs/>
                        <w:sz w:val="28"/>
                        <w:szCs w:val="28"/>
                        <w:lang w:val="en-IN"/>
                      </w:rPr>
                      <w:t>Yukta Singh</w:t>
                    </w:r>
                  </w:p>
                </w:tc>
              </w:sdtContent>
            </w:sdt>
          </w:tr>
          <w:tr w:rsidR="00863F84" w:rsidRPr="002813D1" w14:paraId="05B27014" w14:textId="77777777" w:rsidTr="004C5E86">
            <w:trPr>
              <w:trHeight w:val="1510"/>
            </w:trPr>
            <w:tc>
              <w:tcPr>
                <w:tcW w:w="5000" w:type="pct"/>
                <w:vAlign w:val="center"/>
              </w:tcPr>
              <w:p w14:paraId="3FE9C189" w14:textId="77777777" w:rsidR="00863F84" w:rsidRPr="002813D1" w:rsidRDefault="00863F84" w:rsidP="002813D1">
                <w:pPr>
                  <w:pStyle w:val="NoSpacing"/>
                  <w:spacing w:line="360" w:lineRule="auto"/>
                  <w:jc w:val="center"/>
                  <w:rPr>
                    <w:rFonts w:ascii="Times New Roman" w:hAnsi="Times New Roman" w:cs="Times New Roman"/>
                    <w:b/>
                    <w:bCs/>
                    <w:sz w:val="28"/>
                    <w:szCs w:val="28"/>
                  </w:rPr>
                </w:pPr>
                <w:r w:rsidRPr="002813D1">
                  <w:rPr>
                    <w:rFonts w:ascii="Times New Roman" w:hAnsi="Times New Roman" w:cs="Times New Roman"/>
                    <w:b/>
                    <w:bCs/>
                    <w:sz w:val="28"/>
                    <w:szCs w:val="28"/>
                  </w:rPr>
                  <w:t>B.A. LL.B. (2018-23)</w:t>
                </w:r>
              </w:p>
            </w:tc>
          </w:tr>
          <w:tr w:rsidR="00863F84" w:rsidRPr="002813D1" w14:paraId="077AE293" w14:textId="77777777" w:rsidTr="004C5E86">
            <w:trPr>
              <w:trHeight w:val="1276"/>
            </w:trPr>
            <w:tc>
              <w:tcPr>
                <w:tcW w:w="5000" w:type="pct"/>
                <w:vAlign w:val="center"/>
              </w:tcPr>
              <w:p w14:paraId="2982516F" w14:textId="77777777" w:rsidR="00863F84" w:rsidRPr="002813D1" w:rsidRDefault="00863F84" w:rsidP="002813D1">
                <w:pPr>
                  <w:pStyle w:val="NoSpacing"/>
                  <w:spacing w:line="360" w:lineRule="auto"/>
                  <w:jc w:val="center"/>
                  <w:rPr>
                    <w:rFonts w:ascii="Times New Roman" w:hAnsi="Times New Roman" w:cs="Times New Roman"/>
                    <w:b/>
                    <w:bCs/>
                    <w:sz w:val="28"/>
                    <w:szCs w:val="28"/>
                  </w:rPr>
                </w:pPr>
                <w:r w:rsidRPr="002813D1">
                  <w:rPr>
                    <w:rFonts w:ascii="Times New Roman" w:hAnsi="Times New Roman" w:cs="Times New Roman"/>
                    <w:b/>
                    <w:bCs/>
                    <w:sz w:val="28"/>
                    <w:szCs w:val="28"/>
                  </w:rPr>
                  <w:t>Lloyd Law College, Greater Noida</w:t>
                </w:r>
              </w:p>
            </w:tc>
          </w:tr>
          <w:tr w:rsidR="004C5E86" w:rsidRPr="002813D1" w14:paraId="539B3A79" w14:textId="77777777" w:rsidTr="004C5E86">
            <w:trPr>
              <w:trHeight w:val="1276"/>
            </w:trPr>
            <w:tc>
              <w:tcPr>
                <w:tcW w:w="5000" w:type="pct"/>
                <w:vAlign w:val="center"/>
              </w:tcPr>
              <w:p w14:paraId="5862A7C4" w14:textId="77777777" w:rsidR="004C5E86" w:rsidRDefault="004C5E86" w:rsidP="002813D1">
                <w:pPr>
                  <w:pStyle w:val="NoSpacing"/>
                  <w:spacing w:line="360" w:lineRule="auto"/>
                  <w:jc w:val="center"/>
                  <w:rPr>
                    <w:rStyle w:val="Hyperlink"/>
                    <w:rFonts w:ascii="Times New Roman" w:hAnsi="Times New Roman" w:cs="Times New Roman"/>
                    <w:b/>
                    <w:bCs/>
                    <w:sz w:val="24"/>
                    <w:szCs w:val="24"/>
                  </w:rPr>
                </w:pPr>
                <w:r w:rsidRPr="002813D1">
                  <w:rPr>
                    <w:rFonts w:ascii="Times New Roman" w:hAnsi="Times New Roman" w:cs="Times New Roman"/>
                    <w:b/>
                    <w:bCs/>
                    <w:sz w:val="24"/>
                    <w:szCs w:val="24"/>
                  </w:rPr>
                  <w:t xml:space="preserve">Email Address: </w:t>
                </w:r>
                <w:hyperlink r:id="rId8" w:history="1">
                  <w:r w:rsidR="001034E9" w:rsidRPr="00297FE1">
                    <w:rPr>
                      <w:rStyle w:val="Hyperlink"/>
                      <w:rFonts w:ascii="Times New Roman" w:hAnsi="Times New Roman" w:cs="Times New Roman"/>
                      <w:b/>
                      <w:bCs/>
                      <w:sz w:val="24"/>
                      <w:szCs w:val="24"/>
                    </w:rPr>
                    <w:t>yuktasingh1285@gmail.com</w:t>
                  </w:r>
                </w:hyperlink>
              </w:p>
              <w:p w14:paraId="12254577" w14:textId="77777777" w:rsidR="00193A8C" w:rsidRDefault="00193A8C" w:rsidP="002813D1">
                <w:pPr>
                  <w:pStyle w:val="NoSpacing"/>
                  <w:spacing w:line="360" w:lineRule="auto"/>
                  <w:jc w:val="center"/>
                  <w:rPr>
                    <w:rStyle w:val="Hyperlink"/>
                    <w:b/>
                    <w:bCs/>
                  </w:rPr>
                </w:pPr>
              </w:p>
              <w:p w14:paraId="3AAC518C" w14:textId="77777777" w:rsidR="00193A8C" w:rsidRDefault="00193A8C" w:rsidP="002813D1">
                <w:pPr>
                  <w:pStyle w:val="NoSpacing"/>
                  <w:spacing w:line="360" w:lineRule="auto"/>
                  <w:jc w:val="center"/>
                  <w:rPr>
                    <w:rStyle w:val="Hyperlink"/>
                    <w:b/>
                    <w:bCs/>
                  </w:rPr>
                </w:pPr>
              </w:p>
              <w:p w14:paraId="354FB2B3" w14:textId="77777777" w:rsidR="00193A8C" w:rsidRDefault="00193A8C" w:rsidP="002813D1">
                <w:pPr>
                  <w:pStyle w:val="NoSpacing"/>
                  <w:spacing w:line="360" w:lineRule="auto"/>
                  <w:jc w:val="center"/>
                  <w:rPr>
                    <w:rStyle w:val="Hyperlink"/>
                    <w:b/>
                    <w:bCs/>
                  </w:rPr>
                </w:pPr>
              </w:p>
              <w:p w14:paraId="596A735B" w14:textId="68CF592E" w:rsidR="00193A8C" w:rsidRDefault="00193A8C" w:rsidP="002813D1">
                <w:pPr>
                  <w:pStyle w:val="NoSpacing"/>
                  <w:spacing w:line="360" w:lineRule="auto"/>
                  <w:jc w:val="center"/>
                  <w:rPr>
                    <w:rStyle w:val="Hyperlink"/>
                    <w:b/>
                    <w:bCs/>
                  </w:rPr>
                </w:pPr>
                <w:r w:rsidRPr="002813D1">
                  <w:rPr>
                    <w:rFonts w:ascii="Times New Roman" w:hAnsi="Times New Roman" w:cs="Times New Roman"/>
                    <w:b/>
                    <w:bCs/>
                    <w:noProof/>
                    <w:sz w:val="24"/>
                    <w:szCs w:val="24"/>
                  </w:rPr>
                  <w:drawing>
                    <wp:anchor distT="0" distB="0" distL="114300" distR="114300" simplePos="0" relativeHeight="251658240" behindDoc="1" locked="0" layoutInCell="1" allowOverlap="1" wp14:anchorId="4B490594" wp14:editId="12AFA1AC">
                      <wp:simplePos x="0" y="0"/>
                      <wp:positionH relativeFrom="column">
                        <wp:posOffset>2160270</wp:posOffset>
                      </wp:positionH>
                      <wp:positionV relativeFrom="paragraph">
                        <wp:posOffset>154940</wp:posOffset>
                      </wp:positionV>
                      <wp:extent cx="1524000" cy="1524000"/>
                      <wp:effectExtent l="0" t="0" r="0" b="0"/>
                      <wp:wrapTight wrapText="bothSides">
                        <wp:wrapPolygon edited="0">
                          <wp:start x="0" y="0"/>
                          <wp:lineTo x="0" y="21330"/>
                          <wp:lineTo x="21330" y="21330"/>
                          <wp:lineTo x="21330" y="0"/>
                          <wp:lineTo x="0" y="0"/>
                        </wp:wrapPolygon>
                      </wp:wrapTight>
                      <wp:docPr id="2"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7F1E2D45" w14:textId="3EF32B2B" w:rsidR="00193A8C" w:rsidRDefault="00193A8C" w:rsidP="002813D1">
                <w:pPr>
                  <w:pStyle w:val="NoSpacing"/>
                  <w:spacing w:line="360" w:lineRule="auto"/>
                  <w:jc w:val="center"/>
                  <w:rPr>
                    <w:rStyle w:val="Hyperlink"/>
                    <w:b/>
                    <w:bCs/>
                  </w:rPr>
                </w:pPr>
              </w:p>
              <w:p w14:paraId="1077AF0F" w14:textId="2BE9B8AE" w:rsidR="00193A8C" w:rsidRDefault="00193A8C" w:rsidP="002813D1">
                <w:pPr>
                  <w:pStyle w:val="NoSpacing"/>
                  <w:spacing w:line="360" w:lineRule="auto"/>
                  <w:jc w:val="center"/>
                  <w:rPr>
                    <w:rStyle w:val="Hyperlink"/>
                    <w:b/>
                    <w:bCs/>
                  </w:rPr>
                </w:pPr>
              </w:p>
              <w:p w14:paraId="1052CD50" w14:textId="43BBA362" w:rsidR="00193A8C" w:rsidRPr="002813D1" w:rsidRDefault="00193A8C" w:rsidP="002813D1">
                <w:pPr>
                  <w:pStyle w:val="NoSpacing"/>
                  <w:spacing w:line="360" w:lineRule="auto"/>
                  <w:jc w:val="center"/>
                  <w:rPr>
                    <w:rFonts w:ascii="Times New Roman" w:hAnsi="Times New Roman" w:cs="Times New Roman"/>
                    <w:b/>
                    <w:bCs/>
                    <w:sz w:val="24"/>
                    <w:szCs w:val="24"/>
                  </w:rPr>
                </w:pPr>
              </w:p>
            </w:tc>
          </w:tr>
          <w:tr w:rsidR="004C5E86" w:rsidRPr="002813D1" w14:paraId="12728785" w14:textId="77777777" w:rsidTr="004C5E86">
            <w:trPr>
              <w:trHeight w:val="1276"/>
            </w:trPr>
            <w:tc>
              <w:tcPr>
                <w:tcW w:w="5000" w:type="pct"/>
                <w:vAlign w:val="center"/>
              </w:tcPr>
              <w:p w14:paraId="051F0795" w14:textId="042A60C7" w:rsidR="004C5E86" w:rsidRPr="002813D1" w:rsidRDefault="004C5E86" w:rsidP="002813D1">
                <w:pPr>
                  <w:pStyle w:val="NoSpacing"/>
                  <w:spacing w:line="360" w:lineRule="auto"/>
                  <w:jc w:val="center"/>
                  <w:rPr>
                    <w:rFonts w:ascii="Times New Roman" w:hAnsi="Times New Roman" w:cs="Times New Roman"/>
                    <w:b/>
                    <w:bCs/>
                    <w:sz w:val="24"/>
                    <w:szCs w:val="24"/>
                  </w:rPr>
                </w:pPr>
              </w:p>
            </w:tc>
          </w:tr>
          <w:tr w:rsidR="004C5E86" w:rsidRPr="002813D1" w14:paraId="0FF5DFC2" w14:textId="77777777" w:rsidTr="004C5E86">
            <w:trPr>
              <w:trHeight w:val="1276"/>
            </w:trPr>
            <w:tc>
              <w:tcPr>
                <w:tcW w:w="5000" w:type="pct"/>
                <w:vAlign w:val="center"/>
              </w:tcPr>
              <w:p w14:paraId="4EC5A91F" w14:textId="77777777" w:rsidR="004C5E86" w:rsidRPr="002813D1" w:rsidRDefault="004C5E86" w:rsidP="002813D1">
                <w:pPr>
                  <w:pStyle w:val="NoSpacing"/>
                  <w:spacing w:line="360" w:lineRule="auto"/>
                  <w:jc w:val="center"/>
                  <w:rPr>
                    <w:rFonts w:ascii="Times New Roman" w:hAnsi="Times New Roman" w:cs="Times New Roman"/>
                    <w:b/>
                    <w:bCs/>
                    <w:sz w:val="28"/>
                    <w:szCs w:val="28"/>
                  </w:rPr>
                </w:pPr>
                <w:r w:rsidRPr="002813D1">
                  <w:rPr>
                    <w:rFonts w:ascii="Times New Roman" w:hAnsi="Times New Roman" w:cs="Times New Roman"/>
                    <w:b/>
                    <w:bCs/>
                    <w:sz w:val="28"/>
                    <w:szCs w:val="28"/>
                  </w:rPr>
                  <w:t>August 9, 202</w:t>
                </w:r>
                <w:r w:rsidR="002813D1" w:rsidRPr="002813D1">
                  <w:rPr>
                    <w:rFonts w:ascii="Times New Roman" w:hAnsi="Times New Roman" w:cs="Times New Roman"/>
                    <w:b/>
                    <w:bCs/>
                    <w:sz w:val="28"/>
                    <w:szCs w:val="28"/>
                  </w:rPr>
                  <w:t>1</w:t>
                </w:r>
              </w:p>
            </w:tc>
          </w:tr>
        </w:tbl>
        <w:p w14:paraId="6695D29E" w14:textId="77777777" w:rsidR="00863F84" w:rsidRPr="002813D1" w:rsidRDefault="00863F84" w:rsidP="002813D1">
          <w:pPr>
            <w:spacing w:line="360" w:lineRule="auto"/>
            <w:jc w:val="both"/>
            <w:rPr>
              <w:rFonts w:ascii="Times New Roman" w:hAnsi="Times New Roman" w:cs="Times New Roman"/>
              <w:sz w:val="24"/>
              <w:szCs w:val="24"/>
            </w:rPr>
          </w:pPr>
        </w:p>
        <w:p w14:paraId="1CBDD9A2" w14:textId="77777777" w:rsidR="004C5E86" w:rsidRPr="002813D1" w:rsidRDefault="004C5E86" w:rsidP="002813D1">
          <w:pPr>
            <w:spacing w:line="360" w:lineRule="auto"/>
            <w:jc w:val="both"/>
            <w:rPr>
              <w:rFonts w:ascii="Times New Roman" w:hAnsi="Times New Roman" w:cs="Times New Roman"/>
              <w:sz w:val="24"/>
              <w:szCs w:val="24"/>
            </w:rPr>
          </w:pPr>
        </w:p>
        <w:p w14:paraId="74041080" w14:textId="77777777" w:rsidR="004C5E86" w:rsidRPr="002813D1" w:rsidRDefault="004C5E86" w:rsidP="00193A8C">
          <w:pPr>
            <w:spacing w:line="360" w:lineRule="auto"/>
            <w:jc w:val="both"/>
            <w:rPr>
              <w:rFonts w:ascii="Times New Roman" w:eastAsia="Times New Roman" w:hAnsi="Times New Roman" w:cs="Times New Roman"/>
              <w:b/>
              <w:bCs/>
              <w:sz w:val="24"/>
              <w:szCs w:val="24"/>
              <w:u w:val="single"/>
            </w:rPr>
          </w:pPr>
          <w:r w:rsidRPr="002813D1">
            <w:rPr>
              <w:rFonts w:ascii="Times New Roman" w:eastAsia="Times New Roman" w:hAnsi="Times New Roman" w:cs="Times New Roman"/>
              <w:b/>
              <w:bCs/>
              <w:sz w:val="24"/>
              <w:szCs w:val="24"/>
              <w:u w:val="single"/>
            </w:rPr>
            <w:lastRenderedPageBreak/>
            <w:t xml:space="preserve">Abstract: </w:t>
          </w:r>
        </w:p>
        <w:p w14:paraId="5AF9E5D3" w14:textId="5E18164F" w:rsidR="004C5E86" w:rsidRPr="002813D1" w:rsidRDefault="004C5E86" w:rsidP="00193A8C">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In this modern age, to achieve an ideological, financial, religious or political aim, humans have begun conducting the intentional use of indiscriminate violence to create fe</w:t>
          </w:r>
          <w:r w:rsidR="002813D1">
            <w:rPr>
              <w:rFonts w:ascii="Times New Roman" w:eastAsia="Times New Roman" w:hAnsi="Times New Roman" w:cs="Times New Roman"/>
              <w:bCs/>
              <w:sz w:val="24"/>
              <w:szCs w:val="24"/>
            </w:rPr>
            <w:t xml:space="preserve">ar and terror which is commonly </w:t>
          </w:r>
          <w:r w:rsidRPr="002813D1">
            <w:rPr>
              <w:rFonts w:ascii="Times New Roman" w:eastAsia="Times New Roman" w:hAnsi="Times New Roman" w:cs="Times New Roman"/>
              <w:bCs/>
              <w:sz w:val="24"/>
              <w:szCs w:val="24"/>
            </w:rPr>
            <w:t xml:space="preserve">known as ‘Terrorism’. Terrorism is often used against non-combatant targets. There are many terror tactics such as biological, chemical, nuclear, or explosive events. The word ‘Terrorism’ connotes the use of force or violence outside the law to create fear among citizens with the intent to coerce some sort of action. </w:t>
          </w:r>
        </w:p>
        <w:p w14:paraId="3FF2BC13" w14:textId="77777777" w:rsidR="004C5E86" w:rsidRPr="002813D1" w:rsidRDefault="004C5E86" w:rsidP="002813D1">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Considering the riotous advances in biotechnology, the threat of bioterrorism is the most plausible when compared to other weapons of mass destruction (WMDs). In the recent epidemic of H1N1 which claimed over 2,300 lives, it becomes a threat which India is not well prepared for as highlighted through this epidemic.</w:t>
          </w:r>
          <w:r w:rsidR="00476F14" w:rsidRPr="002813D1">
            <w:rPr>
              <w:rStyle w:val="FootnoteReference"/>
              <w:rFonts w:ascii="Times New Roman" w:eastAsia="Times New Roman" w:hAnsi="Times New Roman" w:cs="Times New Roman"/>
              <w:bCs/>
              <w:sz w:val="24"/>
              <w:szCs w:val="24"/>
            </w:rPr>
            <w:footnoteReference w:id="1"/>
          </w:r>
          <w:r w:rsidRPr="002813D1">
            <w:rPr>
              <w:rFonts w:ascii="Times New Roman" w:eastAsia="Times New Roman" w:hAnsi="Times New Roman" w:cs="Times New Roman"/>
              <w:bCs/>
              <w:sz w:val="24"/>
              <w:szCs w:val="24"/>
            </w:rPr>
            <w:t xml:space="preserve"> The rapid rise in fundamentalism and extremism position of Pakistan, the precarious security environment in South Asia, the cloud of civil war in Afghanistan, the emergence of the Islamic State of Iraq and Syria (ISIS) and the Chinese intellectuals capturing the map of India further accentuate this threat. </w:t>
          </w:r>
        </w:p>
        <w:p w14:paraId="5E25F85F" w14:textId="13E8B8D2" w:rsidR="004C5E86" w:rsidRPr="002813D1" w:rsidRDefault="004C5E86" w:rsidP="002813D1">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Due to the increased thr</w:t>
          </w:r>
          <w:r w:rsidR="000E4B9C">
            <w:rPr>
              <w:rFonts w:ascii="Times New Roman" w:eastAsia="Times New Roman" w:hAnsi="Times New Roman" w:cs="Times New Roman"/>
              <w:bCs/>
              <w:sz w:val="24"/>
              <w:szCs w:val="24"/>
            </w:rPr>
            <w:t xml:space="preserve">eat of terrorism, the risk that is </w:t>
          </w:r>
          <w:r w:rsidR="00AD0FC6">
            <w:rPr>
              <w:rFonts w:ascii="Times New Roman" w:eastAsia="Times New Roman" w:hAnsi="Times New Roman" w:cs="Times New Roman"/>
              <w:bCs/>
              <w:sz w:val="24"/>
              <w:szCs w:val="24"/>
            </w:rPr>
            <w:t>created</w:t>
          </w:r>
          <w:r w:rsidRPr="002813D1">
            <w:rPr>
              <w:rFonts w:ascii="Times New Roman" w:eastAsia="Times New Roman" w:hAnsi="Times New Roman" w:cs="Times New Roman"/>
              <w:bCs/>
              <w:sz w:val="24"/>
              <w:szCs w:val="24"/>
            </w:rPr>
            <w:t xml:space="preserve"> by various microorganisms as biological weapons are required to be evaluated and the historical development with the use of biological agents should be better understood. </w:t>
          </w:r>
        </w:p>
        <w:p w14:paraId="71B63BAF" w14:textId="77777777" w:rsidR="00A94CE0" w:rsidRPr="002813D1" w:rsidRDefault="004C5E86" w:rsidP="002813D1">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 xml:space="preserve">The addition of genetic engineering holds the most dangerous potential. In this paper, the historical perceptive of BIOMEDICAL TERRORISM is described in detail which was the basis of introducing this critical situation in this modernized period. The paper seeks to fill the lacuna from the dearth of literature regarding this field of biology. </w:t>
          </w:r>
        </w:p>
        <w:p w14:paraId="771CAD58" w14:textId="77777777" w:rsidR="00A94CE0" w:rsidRPr="002813D1" w:rsidRDefault="004C5E86" w:rsidP="002813D1">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 xml:space="preserve">While shedding light on the current state of the art, the research looks into exactly how these techniques can be used to create artificial viruses and bacteria that can be used as a disease-carrying mechanism. The paper deals with how biotechnology can also be used to defend against the impending threat of biological weapons. </w:t>
          </w:r>
        </w:p>
        <w:p w14:paraId="22330414" w14:textId="77777777" w:rsidR="00863F84" w:rsidRPr="002813D1" w:rsidRDefault="004C5E86" w:rsidP="002813D1">
          <w:pPr>
            <w:spacing w:line="360" w:lineRule="auto"/>
            <w:jc w:val="both"/>
            <w:rPr>
              <w:rFonts w:ascii="Times New Roman" w:eastAsia="Times New Roman" w:hAnsi="Times New Roman" w:cs="Times New Roman"/>
              <w:bCs/>
              <w:sz w:val="24"/>
              <w:szCs w:val="24"/>
            </w:rPr>
          </w:pPr>
          <w:r w:rsidRPr="002813D1">
            <w:rPr>
              <w:rFonts w:ascii="Times New Roman" w:eastAsia="Times New Roman" w:hAnsi="Times New Roman" w:cs="Times New Roman"/>
              <w:bCs/>
              <w:sz w:val="24"/>
              <w:szCs w:val="24"/>
            </w:rPr>
            <w:t>The revolution in biotechnology has brought forth several cutting-edge technologies, which can potentially provide an actual advantage against the threat of biological weapons. There has been support for the idea of using this science to combat biological warfare or reduce the impact of the same. Perhaps, the ease of produ</w:t>
          </w:r>
          <w:r w:rsidR="000E4B9C">
            <w:rPr>
              <w:rFonts w:ascii="Times New Roman" w:eastAsia="Times New Roman" w:hAnsi="Times New Roman" w:cs="Times New Roman"/>
              <w:bCs/>
              <w:sz w:val="24"/>
              <w:szCs w:val="24"/>
            </w:rPr>
            <w:t>ction and the broad capability</w:t>
          </w:r>
          <w:r w:rsidRPr="002813D1">
            <w:rPr>
              <w:rFonts w:ascii="Times New Roman" w:eastAsia="Times New Roman" w:hAnsi="Times New Roman" w:cs="Times New Roman"/>
              <w:bCs/>
              <w:sz w:val="24"/>
              <w:szCs w:val="24"/>
            </w:rPr>
            <w:t xml:space="preserve"> of biological </w:t>
          </w:r>
          <w:r w:rsidRPr="002813D1">
            <w:rPr>
              <w:rFonts w:ascii="Times New Roman" w:eastAsia="Times New Roman" w:hAnsi="Times New Roman" w:cs="Times New Roman"/>
              <w:bCs/>
              <w:sz w:val="24"/>
              <w:szCs w:val="24"/>
            </w:rPr>
            <w:lastRenderedPageBreak/>
            <w:t>agents with technical knowledge led to a further spread of biological weapons</w:t>
          </w:r>
          <w:r w:rsidR="003F11ED">
            <w:rPr>
              <w:rFonts w:ascii="Times New Roman" w:eastAsia="Times New Roman" w:hAnsi="Times New Roman" w:cs="Times New Roman"/>
              <w:bCs/>
              <w:sz w:val="24"/>
              <w:szCs w:val="24"/>
            </w:rPr>
            <w:t xml:space="preserve">. </w:t>
          </w:r>
          <w:r w:rsidRPr="002813D1">
            <w:rPr>
              <w:rFonts w:ascii="Times New Roman" w:eastAsia="Times New Roman" w:hAnsi="Times New Roman" w:cs="Times New Roman"/>
              <w:bCs/>
              <w:sz w:val="24"/>
              <w:szCs w:val="24"/>
            </w:rPr>
            <w:t xml:space="preserve">This paper evaluates the types, evaluation, and treatment of biological terrorism and discusses the role of the inter-professional team in evaluating and treating catastrophic events associated with this terrorism. </w:t>
          </w:r>
        </w:p>
        <w:p w14:paraId="1A303787" w14:textId="77777777" w:rsidR="00A94CE0" w:rsidRPr="002813D1" w:rsidRDefault="00A94CE0" w:rsidP="002813D1">
          <w:pPr>
            <w:spacing w:line="360" w:lineRule="auto"/>
            <w:jc w:val="both"/>
            <w:rPr>
              <w:rFonts w:ascii="Times New Roman" w:hAnsi="Times New Roman" w:cs="Times New Roman"/>
              <w:b/>
              <w:sz w:val="24"/>
              <w:szCs w:val="24"/>
            </w:rPr>
          </w:pPr>
          <w:r w:rsidRPr="002813D1">
            <w:rPr>
              <w:rFonts w:ascii="Times New Roman" w:eastAsia="Times New Roman" w:hAnsi="Times New Roman" w:cs="Times New Roman"/>
              <w:b/>
              <w:bCs/>
              <w:sz w:val="24"/>
              <w:szCs w:val="24"/>
            </w:rPr>
            <w:t>Keywords: Bioterrorism, India, history, technology, biological weapons</w:t>
          </w:r>
        </w:p>
        <w:p w14:paraId="46CEFBBA" w14:textId="77777777" w:rsidR="00455DA2" w:rsidRPr="002813D1" w:rsidRDefault="00DE184D" w:rsidP="002813D1">
          <w:pPr>
            <w:spacing w:line="360" w:lineRule="auto"/>
            <w:jc w:val="both"/>
            <w:rPr>
              <w:rFonts w:ascii="Times New Roman" w:eastAsia="Times New Roman" w:hAnsi="Times New Roman" w:cs="Times New Roman"/>
              <w:sz w:val="24"/>
              <w:szCs w:val="24"/>
              <w:u w:val="single"/>
            </w:rPr>
          </w:pPr>
        </w:p>
      </w:sdtContent>
    </w:sdt>
    <w:p w14:paraId="0D9BE591"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30C29ABB"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34B6D47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6501E5F2"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14DF5367"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568F4BC4"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525A84A1"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759EF9F0" w14:textId="77777777" w:rsidR="002813D1" w:rsidRDefault="002813D1" w:rsidP="002813D1">
      <w:pPr>
        <w:pStyle w:val="NoSpacing"/>
        <w:spacing w:line="360" w:lineRule="auto"/>
        <w:jc w:val="both"/>
        <w:rPr>
          <w:rFonts w:ascii="Times New Roman" w:eastAsia="Times New Roman" w:hAnsi="Times New Roman" w:cs="Times New Roman"/>
          <w:sz w:val="24"/>
          <w:szCs w:val="24"/>
        </w:rPr>
      </w:pPr>
    </w:p>
    <w:p w14:paraId="6EE76A24" w14:textId="77777777" w:rsidR="002813D1" w:rsidRDefault="002813D1" w:rsidP="002813D1">
      <w:pPr>
        <w:pStyle w:val="NoSpacing"/>
        <w:spacing w:line="360" w:lineRule="auto"/>
        <w:jc w:val="both"/>
        <w:rPr>
          <w:rFonts w:ascii="Times New Roman" w:eastAsia="Times New Roman" w:hAnsi="Times New Roman" w:cs="Times New Roman"/>
          <w:b/>
          <w:bCs/>
          <w:sz w:val="24"/>
          <w:szCs w:val="24"/>
          <w:u w:val="single"/>
        </w:rPr>
      </w:pPr>
    </w:p>
    <w:p w14:paraId="3EDFCDF4" w14:textId="77777777" w:rsidR="002813D1" w:rsidRDefault="002813D1" w:rsidP="002813D1">
      <w:pPr>
        <w:pStyle w:val="NoSpacing"/>
        <w:spacing w:line="360" w:lineRule="auto"/>
        <w:jc w:val="both"/>
        <w:rPr>
          <w:rFonts w:ascii="Times New Roman" w:eastAsia="Times New Roman" w:hAnsi="Times New Roman" w:cs="Times New Roman"/>
          <w:b/>
          <w:bCs/>
          <w:sz w:val="24"/>
          <w:szCs w:val="24"/>
          <w:u w:val="single"/>
        </w:rPr>
      </w:pPr>
    </w:p>
    <w:p w14:paraId="2AECF29E" w14:textId="5D1CAF49" w:rsidR="002813D1" w:rsidRDefault="002813D1" w:rsidP="002813D1">
      <w:pPr>
        <w:pStyle w:val="NoSpacing"/>
        <w:spacing w:line="360" w:lineRule="auto"/>
        <w:jc w:val="both"/>
        <w:rPr>
          <w:rFonts w:ascii="Times New Roman" w:eastAsia="Times New Roman" w:hAnsi="Times New Roman" w:cs="Times New Roman"/>
          <w:b/>
          <w:bCs/>
          <w:sz w:val="24"/>
          <w:szCs w:val="24"/>
          <w:u w:val="single"/>
        </w:rPr>
      </w:pPr>
    </w:p>
    <w:p w14:paraId="307D7483" w14:textId="77777777" w:rsidR="00193A8C" w:rsidRDefault="00193A8C" w:rsidP="002813D1">
      <w:pPr>
        <w:pStyle w:val="NoSpacing"/>
        <w:spacing w:line="360" w:lineRule="auto"/>
        <w:jc w:val="both"/>
        <w:rPr>
          <w:rFonts w:ascii="Times New Roman" w:eastAsia="Times New Roman" w:hAnsi="Times New Roman" w:cs="Times New Roman"/>
          <w:b/>
          <w:bCs/>
          <w:sz w:val="24"/>
          <w:szCs w:val="24"/>
          <w:u w:val="single"/>
        </w:rPr>
      </w:pPr>
    </w:p>
    <w:p w14:paraId="5F245D3B" w14:textId="77777777" w:rsidR="003E59A5" w:rsidRDefault="003E59A5" w:rsidP="002813D1">
      <w:pPr>
        <w:pStyle w:val="NoSpacing"/>
        <w:spacing w:line="360" w:lineRule="auto"/>
        <w:jc w:val="center"/>
        <w:rPr>
          <w:rFonts w:ascii="Times New Roman" w:eastAsia="Times New Roman" w:hAnsi="Times New Roman" w:cs="Times New Roman"/>
          <w:b/>
          <w:bCs/>
          <w:sz w:val="28"/>
          <w:szCs w:val="28"/>
          <w:u w:val="single"/>
        </w:rPr>
      </w:pPr>
    </w:p>
    <w:p w14:paraId="1119855D" w14:textId="0B9BC10A" w:rsidR="003E59A5" w:rsidRDefault="003E59A5" w:rsidP="002813D1">
      <w:pPr>
        <w:pStyle w:val="NoSpacing"/>
        <w:spacing w:line="360" w:lineRule="auto"/>
        <w:jc w:val="center"/>
        <w:rPr>
          <w:rFonts w:ascii="Times New Roman" w:eastAsia="Times New Roman" w:hAnsi="Times New Roman" w:cs="Times New Roman"/>
          <w:b/>
          <w:bCs/>
          <w:sz w:val="28"/>
          <w:szCs w:val="28"/>
          <w:u w:val="single"/>
        </w:rPr>
      </w:pPr>
    </w:p>
    <w:p w14:paraId="7149556D" w14:textId="255F2AAA" w:rsidR="00193A8C" w:rsidRDefault="00193A8C" w:rsidP="002813D1">
      <w:pPr>
        <w:pStyle w:val="NoSpacing"/>
        <w:spacing w:line="360" w:lineRule="auto"/>
        <w:jc w:val="center"/>
        <w:rPr>
          <w:rFonts w:ascii="Times New Roman" w:eastAsia="Times New Roman" w:hAnsi="Times New Roman" w:cs="Times New Roman"/>
          <w:b/>
          <w:bCs/>
          <w:sz w:val="28"/>
          <w:szCs w:val="28"/>
          <w:u w:val="single"/>
        </w:rPr>
      </w:pPr>
    </w:p>
    <w:p w14:paraId="4EF47D2B" w14:textId="1472CA6B" w:rsidR="00193A8C" w:rsidRDefault="00193A8C" w:rsidP="002813D1">
      <w:pPr>
        <w:pStyle w:val="NoSpacing"/>
        <w:spacing w:line="360" w:lineRule="auto"/>
        <w:jc w:val="center"/>
        <w:rPr>
          <w:rFonts w:ascii="Times New Roman" w:eastAsia="Times New Roman" w:hAnsi="Times New Roman" w:cs="Times New Roman"/>
          <w:b/>
          <w:bCs/>
          <w:sz w:val="28"/>
          <w:szCs w:val="28"/>
          <w:u w:val="single"/>
        </w:rPr>
      </w:pPr>
    </w:p>
    <w:p w14:paraId="12CC1EA6" w14:textId="3BC08D7D" w:rsidR="00193A8C" w:rsidRDefault="00193A8C" w:rsidP="002813D1">
      <w:pPr>
        <w:pStyle w:val="NoSpacing"/>
        <w:spacing w:line="360" w:lineRule="auto"/>
        <w:jc w:val="center"/>
        <w:rPr>
          <w:rFonts w:ascii="Times New Roman" w:eastAsia="Times New Roman" w:hAnsi="Times New Roman" w:cs="Times New Roman"/>
          <w:b/>
          <w:bCs/>
          <w:sz w:val="28"/>
          <w:szCs w:val="28"/>
          <w:u w:val="single"/>
        </w:rPr>
      </w:pPr>
    </w:p>
    <w:p w14:paraId="6500BD50" w14:textId="77777777" w:rsidR="00193A8C" w:rsidRDefault="00193A8C" w:rsidP="002813D1">
      <w:pPr>
        <w:pStyle w:val="NoSpacing"/>
        <w:spacing w:line="360" w:lineRule="auto"/>
        <w:jc w:val="center"/>
        <w:rPr>
          <w:rFonts w:ascii="Times New Roman" w:eastAsia="Times New Roman" w:hAnsi="Times New Roman" w:cs="Times New Roman"/>
          <w:b/>
          <w:bCs/>
          <w:sz w:val="28"/>
          <w:szCs w:val="28"/>
          <w:u w:val="single"/>
        </w:rPr>
      </w:pPr>
    </w:p>
    <w:p w14:paraId="1B1E0DF7" w14:textId="77777777" w:rsidR="003E59A5" w:rsidRDefault="003E59A5" w:rsidP="002813D1">
      <w:pPr>
        <w:pStyle w:val="NoSpacing"/>
        <w:spacing w:line="360" w:lineRule="auto"/>
        <w:jc w:val="center"/>
        <w:rPr>
          <w:rFonts w:ascii="Times New Roman" w:eastAsia="Times New Roman" w:hAnsi="Times New Roman" w:cs="Times New Roman"/>
          <w:b/>
          <w:bCs/>
          <w:sz w:val="28"/>
          <w:szCs w:val="28"/>
          <w:u w:val="single"/>
        </w:rPr>
      </w:pPr>
    </w:p>
    <w:p w14:paraId="6B0A73A7" w14:textId="77777777" w:rsidR="003E59A5" w:rsidRDefault="003E59A5" w:rsidP="002813D1">
      <w:pPr>
        <w:pStyle w:val="NoSpacing"/>
        <w:spacing w:line="360" w:lineRule="auto"/>
        <w:jc w:val="center"/>
        <w:rPr>
          <w:rFonts w:ascii="Times New Roman" w:eastAsia="Times New Roman" w:hAnsi="Times New Roman" w:cs="Times New Roman"/>
          <w:b/>
          <w:bCs/>
          <w:sz w:val="28"/>
          <w:szCs w:val="28"/>
          <w:u w:val="single"/>
        </w:rPr>
      </w:pPr>
    </w:p>
    <w:p w14:paraId="0B03ACFB" w14:textId="77777777" w:rsidR="003E59A5" w:rsidRDefault="003E59A5" w:rsidP="002813D1">
      <w:pPr>
        <w:pStyle w:val="NoSpacing"/>
        <w:spacing w:line="360" w:lineRule="auto"/>
        <w:jc w:val="center"/>
        <w:rPr>
          <w:rFonts w:ascii="Times New Roman" w:eastAsia="Times New Roman" w:hAnsi="Times New Roman" w:cs="Times New Roman"/>
          <w:b/>
          <w:bCs/>
          <w:sz w:val="28"/>
          <w:szCs w:val="28"/>
          <w:u w:val="single"/>
        </w:rPr>
      </w:pPr>
    </w:p>
    <w:p w14:paraId="270FCE76" w14:textId="77777777" w:rsidR="00455DA2" w:rsidRPr="002813D1" w:rsidRDefault="00455DA2" w:rsidP="00193A8C">
      <w:pPr>
        <w:pStyle w:val="NoSpacing"/>
        <w:spacing w:line="360" w:lineRule="auto"/>
        <w:rPr>
          <w:rFonts w:ascii="Times New Roman" w:eastAsia="Times New Roman" w:hAnsi="Times New Roman" w:cs="Times New Roman"/>
          <w:sz w:val="28"/>
          <w:szCs w:val="28"/>
        </w:rPr>
      </w:pPr>
      <w:r w:rsidRPr="002813D1">
        <w:rPr>
          <w:rFonts w:ascii="Times New Roman" w:eastAsia="Times New Roman" w:hAnsi="Times New Roman" w:cs="Times New Roman"/>
          <w:b/>
          <w:bCs/>
          <w:sz w:val="28"/>
          <w:szCs w:val="28"/>
          <w:u w:val="single"/>
        </w:rPr>
        <w:lastRenderedPageBreak/>
        <w:t>Introduction</w:t>
      </w:r>
    </w:p>
    <w:p w14:paraId="24703DF7"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Biology uses the experimental method to gain information, being a part of a triumvirate of fundamental natural sciences and, similar to its corresponding sciences of chemistry and physics. Unlike the corresponding sciences, the study of biology involves living things, which includes human beings. When humans are involved as subjects, the contrast of science affects both human rights and the Hippocratic Oath, the experimental method becomes le</w:t>
      </w:r>
      <w:r w:rsidR="000E4B9C">
        <w:rPr>
          <w:rFonts w:ascii="Times New Roman" w:eastAsia="Times New Roman" w:hAnsi="Times New Roman" w:cs="Times New Roman"/>
          <w:sz w:val="24"/>
          <w:szCs w:val="24"/>
        </w:rPr>
        <w:t>gally and ethically unfeasible. The</w:t>
      </w:r>
      <w:r w:rsidRPr="002813D1">
        <w:rPr>
          <w:rFonts w:ascii="Times New Roman" w:eastAsia="Times New Roman" w:hAnsi="Times New Roman" w:cs="Times New Roman"/>
          <w:sz w:val="24"/>
          <w:szCs w:val="24"/>
        </w:rPr>
        <w:t xml:space="preserve"> lethal weapons can be produced easily and inexpensively into the global market of scientific beings.</w:t>
      </w:r>
    </w:p>
    <w:p w14:paraId="0105EFF2" w14:textId="77777777" w:rsidR="00455DA2" w:rsidRPr="002813D1" w:rsidRDefault="003E59A5" w:rsidP="002813D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global </w:t>
      </w:r>
      <w:r w:rsidR="00455DA2" w:rsidRPr="002813D1">
        <w:rPr>
          <w:rFonts w:ascii="Times New Roman" w:eastAsia="Times New Roman" w:hAnsi="Times New Roman" w:cs="Times New Roman"/>
          <w:sz w:val="24"/>
          <w:szCs w:val="24"/>
        </w:rPr>
        <w:t>release of pathogens or toxins by non-state actors which inflicts harm</w:t>
      </w:r>
      <w:r>
        <w:rPr>
          <w:rFonts w:ascii="Times New Roman" w:eastAsia="Times New Roman" w:hAnsi="Times New Roman" w:cs="Times New Roman"/>
          <w:sz w:val="24"/>
          <w:szCs w:val="24"/>
        </w:rPr>
        <w:t xml:space="preserve"> or damage</w:t>
      </w:r>
      <w:r w:rsidR="00455DA2" w:rsidRPr="002813D1">
        <w:rPr>
          <w:rFonts w:ascii="Times New Roman" w:eastAsia="Times New Roman" w:hAnsi="Times New Roman" w:cs="Times New Roman"/>
          <w:sz w:val="24"/>
          <w:szCs w:val="24"/>
        </w:rPr>
        <w:t xml:space="preserve"> on a wide population by infecting humans, crops or livestock can be termed as </w:t>
      </w:r>
      <w:r w:rsidR="00455DA2" w:rsidRPr="005B1214">
        <w:rPr>
          <w:rFonts w:ascii="Times New Roman" w:eastAsia="Times New Roman" w:hAnsi="Times New Roman" w:cs="Times New Roman"/>
          <w:b/>
          <w:sz w:val="24"/>
          <w:szCs w:val="24"/>
        </w:rPr>
        <w:t>‘Bioterrorism’</w:t>
      </w:r>
      <w:r w:rsidR="00455DA2" w:rsidRPr="002813D1">
        <w:rPr>
          <w:rFonts w:ascii="Times New Roman" w:eastAsia="Times New Roman" w:hAnsi="Times New Roman" w:cs="Times New Roman"/>
          <w:sz w:val="24"/>
          <w:szCs w:val="24"/>
        </w:rPr>
        <w:t>. This terrorism is also referred to as ‘germ warfare’. Several military kinds of research have also been carried out on the potential of microorganisms to attack specific physical infrastructure, for example, by degrading plastics and rubber.</w:t>
      </w:r>
      <w:r w:rsidR="00A94CE0" w:rsidRPr="002813D1">
        <w:rPr>
          <w:rStyle w:val="FootnoteReference"/>
          <w:rFonts w:ascii="Times New Roman" w:eastAsia="Times New Roman" w:hAnsi="Times New Roman" w:cs="Times New Roman"/>
          <w:sz w:val="24"/>
          <w:szCs w:val="24"/>
        </w:rPr>
        <w:footnoteReference w:id="2"/>
      </w:r>
    </w:p>
    <w:p w14:paraId="5BD2C7C4"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terms Biological terrorism and b</w:t>
      </w:r>
      <w:r w:rsidR="000E4B9C">
        <w:rPr>
          <w:rFonts w:ascii="Times New Roman" w:eastAsia="Times New Roman" w:hAnsi="Times New Roman" w:cs="Times New Roman"/>
          <w:sz w:val="24"/>
          <w:szCs w:val="24"/>
        </w:rPr>
        <w:t>ioterrorism came into global</w:t>
      </w:r>
      <w:r w:rsidRPr="002813D1">
        <w:rPr>
          <w:rFonts w:ascii="Times New Roman" w:eastAsia="Times New Roman" w:hAnsi="Times New Roman" w:cs="Times New Roman"/>
          <w:sz w:val="24"/>
          <w:szCs w:val="24"/>
        </w:rPr>
        <w:t xml:space="preserve"> use in the United States during the 1990s. They refer to the use of biological agents by non-state actors to injure, frighten or kill persons (including attacks on crops or livestock). The distinction of Biological terrorism from bioterrorism is by who terrorists are, what sort of agents they use, and why they use those agents.</w:t>
      </w:r>
      <w:r w:rsidR="00A94CE0" w:rsidRPr="002813D1">
        <w:rPr>
          <w:rStyle w:val="FootnoteReference"/>
          <w:rFonts w:ascii="Times New Roman" w:eastAsia="Times New Roman" w:hAnsi="Times New Roman" w:cs="Times New Roman"/>
          <w:sz w:val="24"/>
          <w:szCs w:val="24"/>
        </w:rPr>
        <w:footnoteReference w:id="3"/>
      </w:r>
    </w:p>
    <w:p w14:paraId="40469487"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Designer diseases and stealth viruses are a growing notion, which makes it extremely troublesome to live in peace, considering how nuclear power has been modified. The fact about the use of biotechnology as a weapon either an offensive or retaliatory measure, is difficult to reconcile with the idea of misuse. With the rapid developments, another aspect of biotechnology has gained immense importance</w:t>
      </w:r>
      <w:r w:rsidR="00CA152B">
        <w:rPr>
          <w:rFonts w:ascii="Times New Roman" w:eastAsia="Times New Roman" w:hAnsi="Times New Roman" w:cs="Times New Roman"/>
          <w:sz w:val="24"/>
          <w:szCs w:val="24"/>
        </w:rPr>
        <w:t xml:space="preserve"> know</w:t>
      </w:r>
      <w:r w:rsidRPr="002813D1">
        <w:rPr>
          <w:rFonts w:ascii="Times New Roman" w:eastAsia="Times New Roman" w:hAnsi="Times New Roman" w:cs="Times New Roman"/>
          <w:sz w:val="24"/>
          <w:szCs w:val="24"/>
        </w:rPr>
        <w:t xml:space="preserve">n as ‘ethics’. </w:t>
      </w:r>
      <w:r w:rsidRPr="005B1214">
        <w:rPr>
          <w:rFonts w:ascii="Times New Roman" w:eastAsia="Times New Roman" w:hAnsi="Times New Roman" w:cs="Times New Roman"/>
          <w:b/>
          <w:sz w:val="24"/>
          <w:szCs w:val="24"/>
        </w:rPr>
        <w:t>Bioethics</w:t>
      </w:r>
      <w:r w:rsidRPr="002813D1">
        <w:rPr>
          <w:rFonts w:ascii="Times New Roman" w:eastAsia="Times New Roman" w:hAnsi="Times New Roman" w:cs="Times New Roman"/>
          <w:sz w:val="24"/>
          <w:szCs w:val="24"/>
        </w:rPr>
        <w:t xml:space="preserve"> includes medical </w:t>
      </w:r>
      <w:r w:rsidRPr="002813D1">
        <w:rPr>
          <w:rFonts w:ascii="Times New Roman" w:eastAsia="Times New Roman" w:hAnsi="Times New Roman" w:cs="Times New Roman"/>
          <w:sz w:val="24"/>
          <w:szCs w:val="24"/>
        </w:rPr>
        <w:lastRenderedPageBreak/>
        <w:t>and environmental ethics.</w:t>
      </w:r>
      <w:r w:rsidR="00A94CE0" w:rsidRPr="002813D1">
        <w:rPr>
          <w:rStyle w:val="FootnoteReference"/>
          <w:rFonts w:ascii="Times New Roman" w:eastAsia="Times New Roman" w:hAnsi="Times New Roman" w:cs="Times New Roman"/>
          <w:sz w:val="24"/>
          <w:szCs w:val="24"/>
        </w:rPr>
        <w:footnoteReference w:id="4"/>
      </w:r>
      <w:r w:rsidRPr="002813D1">
        <w:rPr>
          <w:rFonts w:ascii="Times New Roman" w:eastAsia="Times New Roman" w:hAnsi="Times New Roman" w:cs="Times New Roman"/>
          <w:sz w:val="24"/>
          <w:szCs w:val="24"/>
        </w:rPr>
        <w:t xml:space="preserve"> The ethical issues raised in biology and medicine, especially those raised by human activity in society and the use of biotechnol</w:t>
      </w:r>
      <w:r w:rsidR="00A41237" w:rsidRPr="002813D1">
        <w:rPr>
          <w:rFonts w:ascii="Times New Roman" w:eastAsia="Times New Roman" w:hAnsi="Times New Roman" w:cs="Times New Roman"/>
          <w:sz w:val="24"/>
          <w:szCs w:val="24"/>
        </w:rPr>
        <w:t>ogy is considered as ‘Bioethics’</w:t>
      </w:r>
      <w:r w:rsidRPr="002813D1">
        <w:rPr>
          <w:rFonts w:ascii="Times New Roman" w:eastAsia="Times New Roman" w:hAnsi="Times New Roman" w:cs="Times New Roman"/>
          <w:sz w:val="24"/>
          <w:szCs w:val="24"/>
        </w:rPr>
        <w:t>.</w:t>
      </w:r>
    </w:p>
    <w:p w14:paraId="6EBCDAAE" w14:textId="77777777" w:rsidR="00455DA2" w:rsidRPr="002813D1" w:rsidRDefault="00455DA2" w:rsidP="002813D1">
      <w:pPr>
        <w:spacing w:before="240" w:after="0" w:line="360" w:lineRule="auto"/>
        <w:jc w:val="both"/>
        <w:rPr>
          <w:rFonts w:ascii="Times New Roman" w:eastAsia="Times New Roman" w:hAnsi="Times New Roman" w:cs="Times New Roman"/>
          <w:b/>
          <w:sz w:val="24"/>
          <w:szCs w:val="24"/>
          <w:u w:val="single"/>
        </w:rPr>
      </w:pPr>
      <w:r w:rsidRPr="002813D1">
        <w:rPr>
          <w:rFonts w:ascii="Times New Roman" w:eastAsia="Times New Roman" w:hAnsi="Times New Roman" w:cs="Times New Roman"/>
          <w:b/>
          <w:sz w:val="24"/>
          <w:szCs w:val="24"/>
          <w:u w:val="single"/>
        </w:rPr>
        <w:t>Biological agents</w:t>
      </w:r>
    </w:p>
    <w:p w14:paraId="5E1E24AB"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biological agents include pathogens (living microorganisms that cause diseases) and toxins (non-living poisons extracted from living microorganisms, plants, or animals).</w:t>
      </w:r>
      <w:r w:rsidR="00A41237" w:rsidRPr="002813D1">
        <w:rPr>
          <w:rStyle w:val="FootnoteReference"/>
          <w:rFonts w:ascii="Times New Roman" w:eastAsia="Times New Roman" w:hAnsi="Times New Roman" w:cs="Times New Roman"/>
          <w:sz w:val="24"/>
          <w:szCs w:val="24"/>
        </w:rPr>
        <w:footnoteReference w:id="5"/>
      </w:r>
      <w:r w:rsidRPr="002813D1">
        <w:rPr>
          <w:rFonts w:ascii="Times New Roman" w:eastAsia="Times New Roman" w:hAnsi="Times New Roman" w:cs="Times New Roman"/>
          <w:sz w:val="24"/>
          <w:szCs w:val="24"/>
        </w:rPr>
        <w:t xml:space="preserve"> The suitable pathogens for bioterrorism include bacteria, such as those causing anthrax and plague, or viruses including those which leads to smallpox and Ebola virus disease, and toxins, i</w:t>
      </w:r>
      <w:r w:rsidR="003E59A5">
        <w:rPr>
          <w:rFonts w:ascii="Times New Roman" w:eastAsia="Times New Roman" w:hAnsi="Times New Roman" w:cs="Times New Roman"/>
          <w:sz w:val="24"/>
          <w:szCs w:val="24"/>
        </w:rPr>
        <w:t>ncluding botulinum toxin manufactured from a bacterium, ricin taken</w:t>
      </w:r>
      <w:r w:rsidRPr="002813D1">
        <w:rPr>
          <w:rFonts w:ascii="Times New Roman" w:eastAsia="Times New Roman" w:hAnsi="Times New Roman" w:cs="Times New Roman"/>
          <w:sz w:val="24"/>
          <w:szCs w:val="24"/>
        </w:rPr>
        <w:t xml:space="preserve"> from castor bea</w:t>
      </w:r>
      <w:r w:rsidR="003E59A5">
        <w:rPr>
          <w:rFonts w:ascii="Times New Roman" w:eastAsia="Times New Roman" w:hAnsi="Times New Roman" w:cs="Times New Roman"/>
          <w:sz w:val="24"/>
          <w:szCs w:val="24"/>
        </w:rPr>
        <w:t xml:space="preserve">n plants, trichothecene made </w:t>
      </w:r>
      <w:r w:rsidRPr="002813D1">
        <w:rPr>
          <w:rFonts w:ascii="Times New Roman" w:eastAsia="Times New Roman" w:hAnsi="Times New Roman" w:cs="Times New Roman"/>
          <w:sz w:val="24"/>
          <w:szCs w:val="24"/>
        </w:rPr>
        <w:t>from fungi and saxitoxin derived from marine animals.</w:t>
      </w:r>
      <w:r w:rsidR="00A41237" w:rsidRPr="002813D1">
        <w:rPr>
          <w:rStyle w:val="FootnoteReference"/>
          <w:rFonts w:ascii="Times New Roman" w:eastAsia="Times New Roman" w:hAnsi="Times New Roman" w:cs="Times New Roman"/>
          <w:sz w:val="24"/>
          <w:szCs w:val="24"/>
        </w:rPr>
        <w:footnoteReference w:id="6"/>
      </w:r>
    </w:p>
    <w:p w14:paraId="45719DD8"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Several diseases like smallpox, have</w:t>
      </w:r>
      <w:r w:rsidR="003E59A5">
        <w:rPr>
          <w:rFonts w:ascii="Times New Roman" w:eastAsia="Times New Roman" w:hAnsi="Times New Roman" w:cs="Times New Roman"/>
          <w:sz w:val="24"/>
          <w:szCs w:val="24"/>
        </w:rPr>
        <w:t xml:space="preserve"> been eradicated, naturally become potent biological disaster</w:t>
      </w:r>
      <w:r w:rsidRPr="002813D1">
        <w:rPr>
          <w:rFonts w:ascii="Times New Roman" w:eastAsia="Times New Roman" w:hAnsi="Times New Roman" w:cs="Times New Roman"/>
          <w:sz w:val="24"/>
          <w:szCs w:val="24"/>
        </w:rPr>
        <w:t xml:space="preserve"> as group immunity wanes </w:t>
      </w:r>
      <w:r w:rsidRPr="005B1214">
        <w:rPr>
          <w:rFonts w:ascii="Times New Roman" w:eastAsia="Times New Roman" w:hAnsi="Times New Roman" w:cs="Times New Roman"/>
          <w:b/>
          <w:sz w:val="24"/>
          <w:szCs w:val="24"/>
        </w:rPr>
        <w:t>(National Disaster Management Authority [NDMA], 2008)</w:t>
      </w:r>
      <w:r w:rsidRPr="002813D1">
        <w:rPr>
          <w:rFonts w:ascii="Times New Roman" w:eastAsia="Times New Roman" w:hAnsi="Times New Roman" w:cs="Times New Roman"/>
          <w:sz w:val="24"/>
          <w:szCs w:val="24"/>
        </w:rPr>
        <w:t xml:space="preserve">. The effects of bioterrorism can be extremely damaging to the economy and result in large-scale loss of life and disruption to society </w:t>
      </w:r>
      <w:r w:rsidRPr="005B1214">
        <w:rPr>
          <w:rFonts w:ascii="Times New Roman" w:eastAsia="Times New Roman" w:hAnsi="Times New Roman" w:cs="Times New Roman"/>
          <w:b/>
          <w:sz w:val="24"/>
          <w:szCs w:val="24"/>
        </w:rPr>
        <w:t>(National Research Council [NRC], 2002)</w:t>
      </w:r>
      <w:r w:rsidRPr="002813D1">
        <w:rPr>
          <w:rFonts w:ascii="Times New Roman" w:eastAsia="Times New Roman" w:hAnsi="Times New Roman" w:cs="Times New Roman"/>
          <w:sz w:val="24"/>
          <w:szCs w:val="24"/>
        </w:rPr>
        <w:t>.</w:t>
      </w:r>
      <w:r w:rsidR="00A41237" w:rsidRPr="002813D1">
        <w:rPr>
          <w:rStyle w:val="FootnoteReference"/>
          <w:rFonts w:ascii="Times New Roman" w:eastAsia="Times New Roman" w:hAnsi="Times New Roman" w:cs="Times New Roman"/>
          <w:sz w:val="24"/>
          <w:szCs w:val="24"/>
        </w:rPr>
        <w:footnoteReference w:id="7"/>
      </w:r>
    </w:p>
    <w:p w14:paraId="32C14CA0"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Bacteria that cause anthrax, tularemia and the plague have been developed through pathogens as a biological weapon (BW). Viruses such as small-pox, Marburg and </w:t>
      </w:r>
      <w:proofErr w:type="spellStart"/>
      <w:r w:rsidRPr="002813D1">
        <w:rPr>
          <w:rFonts w:ascii="Times New Roman" w:eastAsia="Times New Roman" w:hAnsi="Times New Roman" w:cs="Times New Roman"/>
          <w:sz w:val="24"/>
          <w:szCs w:val="24"/>
        </w:rPr>
        <w:t>rickettsiae</w:t>
      </w:r>
      <w:proofErr w:type="spellEnd"/>
      <w:r w:rsidRPr="002813D1">
        <w:rPr>
          <w:rFonts w:ascii="Times New Roman" w:eastAsia="Times New Roman" w:hAnsi="Times New Roman" w:cs="Times New Roman"/>
          <w:sz w:val="24"/>
          <w:szCs w:val="24"/>
        </w:rPr>
        <w:t xml:space="preserve"> such as </w:t>
      </w:r>
    </w:p>
    <w:p w14:paraId="3CA551D8"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Coxiella Burnett, which causes Q fever is considered as a havoc in bioterrorism. Theoretically, every pathogen could be used as a biological weapon posing several challenges.</w:t>
      </w:r>
    </w:p>
    <w:p w14:paraId="2D419C65"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There are two ways in which biological agents can be used. The first way, an individual might get infected with a pathogen such as smallpox that can be transferred from person to person, in the hope that this would spark a wider outbreak of the disease. This process can work on a small scale, it would be difficult to differentiate from a naturally occurring epidemic, and would almost certainly result in the death of the person originally infected. As </w:t>
      </w:r>
      <w:r w:rsidRPr="002813D1">
        <w:rPr>
          <w:rFonts w:ascii="Times New Roman" w:eastAsia="Times New Roman" w:hAnsi="Times New Roman" w:cs="Times New Roman"/>
          <w:sz w:val="24"/>
          <w:szCs w:val="24"/>
        </w:rPr>
        <w:lastRenderedPageBreak/>
        <w:t>the most naturally occurring pathogens are not virulent, they are selected, bred, or genetically modified to increase their virulence.</w:t>
      </w:r>
      <w:r w:rsidR="00A41237" w:rsidRPr="002813D1">
        <w:rPr>
          <w:rStyle w:val="FootnoteReference"/>
          <w:rFonts w:ascii="Times New Roman" w:eastAsia="Times New Roman" w:hAnsi="Times New Roman" w:cs="Times New Roman"/>
          <w:sz w:val="24"/>
          <w:szCs w:val="24"/>
        </w:rPr>
        <w:footnoteReference w:id="8"/>
      </w:r>
    </w:p>
    <w:p w14:paraId="491988C3"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There must be a stable biological agent that allows their survival to be stored, transported and delivered to its target. The pathogens are fragile and unstable, so they are manipulated in a laboratory to improve their stability. These terrorists have a large number of agents to produce a weapon that can affect a larger population. The naturally occurring pathogens are difficult to collect in quantity which is why they are cultivated and mass-produced in a laboratory.</w:t>
      </w:r>
    </w:p>
    <w:p w14:paraId="73A071E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In a natural state, pathogens infect humans through breaks in the skin or by being ingested or inhaled. The exposure of these pathogens to a large number of people, through ingestion, will require contamination of food or drinking water, which is difficult. Due to the dilution effects, contaminating large water sources such as reservoirs is unfeasible. Thus, the most likely route for a biological weapon is inhalation. The creation of </w:t>
      </w:r>
      <w:r w:rsidRPr="005B1214">
        <w:rPr>
          <w:rFonts w:ascii="Times New Roman" w:eastAsia="Times New Roman" w:hAnsi="Times New Roman" w:cs="Times New Roman"/>
          <w:b/>
          <w:sz w:val="24"/>
          <w:szCs w:val="24"/>
        </w:rPr>
        <w:t>aerosol</w:t>
      </w:r>
      <w:r w:rsidRPr="002813D1">
        <w:rPr>
          <w:rFonts w:ascii="Times New Roman" w:eastAsia="Times New Roman" w:hAnsi="Times New Roman" w:cs="Times New Roman"/>
          <w:sz w:val="24"/>
          <w:szCs w:val="24"/>
        </w:rPr>
        <w:t xml:space="preserve"> (a cloud of infectious droplets or particles that remains suspended in the air long enough to be inhaled) requires the manipulation of pathogens. Most of the pathogens break down quickly in sunlight, and any wind can rapidly disperse an aerosol cloud rendering it harmless, so effective delivery is difficult.</w:t>
      </w:r>
      <w:r w:rsidR="00A41237" w:rsidRPr="002813D1">
        <w:rPr>
          <w:rStyle w:val="FootnoteReference"/>
          <w:rFonts w:ascii="Times New Roman" w:eastAsia="Times New Roman" w:hAnsi="Times New Roman" w:cs="Times New Roman"/>
          <w:sz w:val="24"/>
          <w:szCs w:val="24"/>
        </w:rPr>
        <w:footnoteReference w:id="9"/>
      </w:r>
    </w:p>
    <w:p w14:paraId="6D3EE603"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Biological weapons from these agents can be manufactured at an expensive rate and require considerable scientific expertise, and until recently only big nations have the financial resources, technological sophistication and laboratory infrastructure to do so. </w:t>
      </w:r>
    </w:p>
    <w:p w14:paraId="210AF05C" w14:textId="20E17FD4" w:rsidR="00455DA2" w:rsidRPr="005B1214" w:rsidRDefault="00455DA2" w:rsidP="000E4B9C">
      <w:pPr>
        <w:tabs>
          <w:tab w:val="center" w:pos="4680"/>
          <w:tab w:val="left" w:pos="6640"/>
        </w:tabs>
        <w:spacing w:before="240" w:after="0" w:line="360" w:lineRule="auto"/>
        <w:jc w:val="both"/>
        <w:rPr>
          <w:rFonts w:ascii="Times New Roman" w:eastAsia="Times New Roman" w:hAnsi="Times New Roman" w:cs="Times New Roman"/>
          <w:b/>
          <w:sz w:val="24"/>
          <w:szCs w:val="24"/>
          <w:u w:val="single"/>
        </w:rPr>
      </w:pPr>
      <w:r w:rsidRPr="005B1214">
        <w:rPr>
          <w:rFonts w:ascii="Times New Roman" w:eastAsia="Times New Roman" w:hAnsi="Times New Roman" w:cs="Times New Roman"/>
          <w:b/>
          <w:sz w:val="24"/>
          <w:szCs w:val="24"/>
          <w:u w:val="single"/>
        </w:rPr>
        <w:t>Historical vie</w:t>
      </w:r>
      <w:r w:rsidR="00193A8C">
        <w:rPr>
          <w:rFonts w:ascii="Times New Roman" w:eastAsia="Times New Roman" w:hAnsi="Times New Roman" w:cs="Times New Roman"/>
          <w:b/>
          <w:sz w:val="24"/>
          <w:szCs w:val="24"/>
          <w:u w:val="single"/>
        </w:rPr>
        <w:t>w</w:t>
      </w:r>
    </w:p>
    <w:p w14:paraId="3BB3C93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intentional infliction of casualties on civilians is considered inappropriate in the history of humanity. In the areas of tactical or strategic value civilians are attacked unless for the sake of attackers. Un</w:t>
      </w:r>
      <w:r w:rsidR="000E4B9C">
        <w:rPr>
          <w:rFonts w:ascii="Times New Roman" w:eastAsia="Times New Roman" w:hAnsi="Times New Roman" w:cs="Times New Roman"/>
          <w:sz w:val="24"/>
          <w:szCs w:val="24"/>
        </w:rPr>
        <w:t>fortunately, bioterrorism weapons</w:t>
      </w:r>
      <w:r w:rsidRPr="002813D1">
        <w:rPr>
          <w:rFonts w:ascii="Times New Roman" w:eastAsia="Times New Roman" w:hAnsi="Times New Roman" w:cs="Times New Roman"/>
          <w:sz w:val="24"/>
          <w:szCs w:val="24"/>
        </w:rPr>
        <w:t xml:space="preserve"> are difficult to control a</w:t>
      </w:r>
      <w:r w:rsidR="000E4B9C">
        <w:rPr>
          <w:rFonts w:ascii="Times New Roman" w:eastAsia="Times New Roman" w:hAnsi="Times New Roman" w:cs="Times New Roman"/>
          <w:sz w:val="24"/>
          <w:szCs w:val="24"/>
        </w:rPr>
        <w:t xml:space="preserve">nd it damages </w:t>
      </w:r>
      <w:r w:rsidRPr="002813D1">
        <w:rPr>
          <w:rFonts w:ascii="Times New Roman" w:eastAsia="Times New Roman" w:hAnsi="Times New Roman" w:cs="Times New Roman"/>
          <w:sz w:val="24"/>
          <w:szCs w:val="24"/>
        </w:rPr>
        <w:t>military personnel as well as citizens. The United States and the international community have experienced multiple acts of terrorism targeting civilians through the last decade.</w:t>
      </w:r>
    </w:p>
    <w:p w14:paraId="7B3B5457"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The concept of biological warfare in the primitive forms of bacteriological warfare is traced back into prehistory. Before 2001, the use of biological weapons by non-state actors was </w:t>
      </w:r>
      <w:r w:rsidRPr="002813D1">
        <w:rPr>
          <w:rFonts w:ascii="Times New Roman" w:eastAsia="Times New Roman" w:hAnsi="Times New Roman" w:cs="Times New Roman"/>
          <w:sz w:val="24"/>
          <w:szCs w:val="24"/>
        </w:rPr>
        <w:lastRenderedPageBreak/>
        <w:t>inconceivable like anthrax attacks using weapon-grade Bacillus anthracis. In the last 100 years, the scrutiny of professionals shows that there have been approximately 200 incidents involving toxic biological materials. The incidents include the air dropping of plague contaminated fleas against the Chinese by the famous Japanese Army Trust in 1940 and the un</w:t>
      </w:r>
      <w:r w:rsidR="000E4B9C">
        <w:rPr>
          <w:rFonts w:ascii="Times New Roman" w:eastAsia="Times New Roman" w:hAnsi="Times New Roman" w:cs="Times New Roman"/>
          <w:sz w:val="24"/>
          <w:szCs w:val="24"/>
        </w:rPr>
        <w:t xml:space="preserve">popular incidents like the contamination </w:t>
      </w:r>
      <w:r w:rsidRPr="002813D1">
        <w:rPr>
          <w:rFonts w:ascii="Times New Roman" w:eastAsia="Times New Roman" w:hAnsi="Times New Roman" w:cs="Times New Roman"/>
          <w:sz w:val="24"/>
          <w:szCs w:val="24"/>
        </w:rPr>
        <w:t>of mercury into Israeli oranges by the Palestinian terrorists in 1979.</w:t>
      </w:r>
    </w:p>
    <w:p w14:paraId="2E1F7622"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World War I:</w:t>
      </w:r>
      <w:r w:rsidRPr="002813D1">
        <w:rPr>
          <w:rFonts w:ascii="Times New Roman" w:eastAsia="Times New Roman" w:hAnsi="Times New Roman" w:cs="Times New Roman"/>
          <w:sz w:val="24"/>
          <w:szCs w:val="24"/>
        </w:rPr>
        <w:t xml:space="preserve"> Through infecting horses and mules with glanders, a virulent disease, Germany launched a biological sabotage campaign in France, Russia and the United States.</w:t>
      </w:r>
    </w:p>
    <w:p w14:paraId="0803B8D1"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1972:</w:t>
      </w:r>
      <w:r w:rsidRPr="002813D1">
        <w:rPr>
          <w:rFonts w:ascii="Times New Roman" w:eastAsia="Times New Roman" w:hAnsi="Times New Roman" w:cs="Times New Roman"/>
          <w:sz w:val="24"/>
          <w:szCs w:val="24"/>
        </w:rPr>
        <w:t xml:space="preserve"> The Chicago water supply was planned to be poisoned with typhoid bacteria by two college students namely Allen </w:t>
      </w:r>
      <w:proofErr w:type="spellStart"/>
      <w:r w:rsidRPr="002813D1">
        <w:rPr>
          <w:rFonts w:ascii="Times New Roman" w:eastAsia="Times New Roman" w:hAnsi="Times New Roman" w:cs="Times New Roman"/>
          <w:sz w:val="24"/>
          <w:szCs w:val="24"/>
        </w:rPr>
        <w:t>Schwander</w:t>
      </w:r>
      <w:proofErr w:type="spellEnd"/>
      <w:r w:rsidRPr="002813D1">
        <w:rPr>
          <w:rFonts w:ascii="Times New Roman" w:eastAsia="Times New Roman" w:hAnsi="Times New Roman" w:cs="Times New Roman"/>
          <w:sz w:val="24"/>
          <w:szCs w:val="24"/>
        </w:rPr>
        <w:t xml:space="preserve"> and Stephen </w:t>
      </w:r>
      <w:proofErr w:type="spellStart"/>
      <w:r w:rsidRPr="002813D1">
        <w:rPr>
          <w:rFonts w:ascii="Times New Roman" w:eastAsia="Times New Roman" w:hAnsi="Times New Roman" w:cs="Times New Roman"/>
          <w:sz w:val="24"/>
          <w:szCs w:val="24"/>
        </w:rPr>
        <w:t>Pera</w:t>
      </w:r>
      <w:proofErr w:type="spellEnd"/>
      <w:r w:rsidRPr="002813D1">
        <w:rPr>
          <w:rFonts w:ascii="Times New Roman" w:eastAsia="Times New Roman" w:hAnsi="Times New Roman" w:cs="Times New Roman"/>
          <w:sz w:val="24"/>
          <w:szCs w:val="24"/>
        </w:rPr>
        <w:t>.</w:t>
      </w:r>
    </w:p>
    <w:p w14:paraId="11D5E1D3"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1984:</w:t>
      </w:r>
      <w:r w:rsidRPr="002813D1">
        <w:rPr>
          <w:rFonts w:ascii="Times New Roman" w:eastAsia="Times New Roman" w:hAnsi="Times New Roman" w:cs="Times New Roman"/>
          <w:sz w:val="24"/>
          <w:szCs w:val="24"/>
        </w:rPr>
        <w:t xml:space="preserve"> Salmonella typhimurium bacteria were infected in doorknobs and salad bars in restaurants by the </w:t>
      </w:r>
      <w:proofErr w:type="spellStart"/>
      <w:r w:rsidRPr="002813D1">
        <w:rPr>
          <w:rFonts w:ascii="Times New Roman" w:eastAsia="Times New Roman" w:hAnsi="Times New Roman" w:cs="Times New Roman"/>
          <w:sz w:val="24"/>
          <w:szCs w:val="24"/>
        </w:rPr>
        <w:t>Bhagwan</w:t>
      </w:r>
      <w:proofErr w:type="spellEnd"/>
      <w:r w:rsidRPr="002813D1">
        <w:rPr>
          <w:rFonts w:ascii="Times New Roman" w:eastAsia="Times New Roman" w:hAnsi="Times New Roman" w:cs="Times New Roman"/>
          <w:sz w:val="24"/>
          <w:szCs w:val="24"/>
        </w:rPr>
        <w:t xml:space="preserve"> Shree Rajneesh followers in Oregon by some local election groups.</w:t>
      </w:r>
    </w:p>
    <w:p w14:paraId="55452275"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1993:</w:t>
      </w:r>
      <w:r w:rsidRPr="002813D1">
        <w:rPr>
          <w:rFonts w:ascii="Times New Roman" w:eastAsia="Times New Roman" w:hAnsi="Times New Roman" w:cs="Times New Roman"/>
          <w:sz w:val="24"/>
          <w:szCs w:val="24"/>
        </w:rPr>
        <w:t xml:space="preserve"> Anthrax in Tokyo was released by Aum Shinrikyo religious groups.</w:t>
      </w:r>
    </w:p>
    <w:p w14:paraId="5847D54B"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1995:</w:t>
      </w:r>
      <w:r w:rsidRPr="002813D1">
        <w:rPr>
          <w:rFonts w:ascii="Times New Roman" w:eastAsia="Times New Roman" w:hAnsi="Times New Roman" w:cs="Times New Roman"/>
          <w:sz w:val="24"/>
          <w:szCs w:val="24"/>
        </w:rPr>
        <w:t xml:space="preserve"> in Oklahoma City, the bombings of </w:t>
      </w:r>
      <w:proofErr w:type="spellStart"/>
      <w:r w:rsidRPr="002813D1">
        <w:rPr>
          <w:rFonts w:ascii="Times New Roman" w:eastAsia="Times New Roman" w:hAnsi="Times New Roman" w:cs="Times New Roman"/>
          <w:sz w:val="24"/>
          <w:szCs w:val="24"/>
        </w:rPr>
        <w:t>Murrah</w:t>
      </w:r>
      <w:proofErr w:type="spellEnd"/>
      <w:r w:rsidRPr="002813D1">
        <w:rPr>
          <w:rFonts w:ascii="Times New Roman" w:eastAsia="Times New Roman" w:hAnsi="Times New Roman" w:cs="Times New Roman"/>
          <w:sz w:val="24"/>
          <w:szCs w:val="24"/>
        </w:rPr>
        <w:t xml:space="preserve"> Federal Building.</w:t>
      </w:r>
    </w:p>
    <w:p w14:paraId="56CE8293"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2001:</w:t>
      </w:r>
      <w:r w:rsidRPr="002813D1">
        <w:rPr>
          <w:rFonts w:ascii="Times New Roman" w:eastAsia="Times New Roman" w:hAnsi="Times New Roman" w:cs="Times New Roman"/>
          <w:sz w:val="24"/>
          <w:szCs w:val="24"/>
        </w:rPr>
        <w:t xml:space="preserve"> The World Trade Center airline attacks.</w:t>
      </w:r>
    </w:p>
    <w:p w14:paraId="4B74238F"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2001:</w:t>
      </w:r>
      <w:r w:rsidRPr="002813D1">
        <w:rPr>
          <w:rFonts w:ascii="Times New Roman" w:eastAsia="Times New Roman" w:hAnsi="Times New Roman" w:cs="Times New Roman"/>
          <w:sz w:val="24"/>
          <w:szCs w:val="24"/>
        </w:rPr>
        <w:t xml:space="preserve"> Delivery of anthrax-laced infectious anthrax to news media offices and the US Congress.</w:t>
      </w:r>
    </w:p>
    <w:p w14:paraId="4184FCD7"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2009:</w:t>
      </w:r>
      <w:r w:rsidRPr="002813D1">
        <w:rPr>
          <w:rFonts w:ascii="Times New Roman" w:eastAsia="Times New Roman" w:hAnsi="Times New Roman" w:cs="Times New Roman"/>
          <w:sz w:val="24"/>
          <w:szCs w:val="24"/>
        </w:rPr>
        <w:t xml:space="preserve"> Medical Center attacks at Fort Hood, Texas.</w:t>
      </w:r>
    </w:p>
    <w:p w14:paraId="25E4A06B" w14:textId="77777777" w:rsidR="00455DA2" w:rsidRPr="002813D1" w:rsidRDefault="00455DA2" w:rsidP="002813D1">
      <w:pPr>
        <w:numPr>
          <w:ilvl w:val="0"/>
          <w:numId w:val="5"/>
        </w:numPr>
        <w:spacing w:after="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2014:</w:t>
      </w:r>
      <w:r w:rsidRPr="002813D1">
        <w:rPr>
          <w:rFonts w:ascii="Times New Roman" w:eastAsia="Times New Roman" w:hAnsi="Times New Roman" w:cs="Times New Roman"/>
          <w:sz w:val="24"/>
          <w:szCs w:val="24"/>
        </w:rPr>
        <w:t xml:space="preserve"> The Boston Marathon bombings.</w:t>
      </w:r>
    </w:p>
    <w:p w14:paraId="4EEAFA51" w14:textId="77777777" w:rsidR="00455DA2" w:rsidRPr="002813D1" w:rsidRDefault="00455DA2" w:rsidP="002813D1">
      <w:pPr>
        <w:numPr>
          <w:ilvl w:val="0"/>
          <w:numId w:val="5"/>
        </w:numPr>
        <w:spacing w:after="240" w:line="360" w:lineRule="auto"/>
        <w:jc w:val="both"/>
        <w:textAlignment w:val="baseline"/>
        <w:rPr>
          <w:rFonts w:ascii="Times New Roman" w:eastAsia="Times New Roman" w:hAnsi="Times New Roman" w:cs="Times New Roman"/>
          <w:sz w:val="24"/>
          <w:szCs w:val="24"/>
        </w:rPr>
      </w:pPr>
      <w:r w:rsidRPr="005B1214">
        <w:rPr>
          <w:rFonts w:ascii="Times New Roman" w:eastAsia="Times New Roman" w:hAnsi="Times New Roman" w:cs="Times New Roman"/>
          <w:sz w:val="24"/>
          <w:szCs w:val="24"/>
          <w:u w:val="single"/>
        </w:rPr>
        <w:t>Present:</w:t>
      </w:r>
      <w:r w:rsidRPr="002813D1">
        <w:rPr>
          <w:rFonts w:ascii="Times New Roman" w:eastAsia="Times New Roman" w:hAnsi="Times New Roman" w:cs="Times New Roman"/>
          <w:sz w:val="24"/>
          <w:szCs w:val="24"/>
        </w:rPr>
        <w:t xml:space="preserve"> Multiple bombings worldwide.</w:t>
      </w:r>
    </w:p>
    <w:p w14:paraId="2791E046"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Ranging from tactical to strategic, biological weapons can be tailored to suit a wide number of terrorist options. Biological diseases like these can be communicable infectious agents like Ebola and foot-and-mouth disease (FMD), or non-communicable pathogens that cause disease but are not transmitted from one human to another like anthrax and all other toxins.</w:t>
      </w:r>
      <w:r w:rsidR="00A41237" w:rsidRPr="002813D1">
        <w:rPr>
          <w:rStyle w:val="FootnoteReference"/>
          <w:rFonts w:ascii="Times New Roman" w:eastAsia="Times New Roman" w:hAnsi="Times New Roman" w:cs="Times New Roman"/>
          <w:sz w:val="24"/>
          <w:szCs w:val="24"/>
        </w:rPr>
        <w:footnoteReference w:id="10"/>
      </w:r>
      <w:r w:rsidRPr="002813D1">
        <w:rPr>
          <w:rFonts w:ascii="Times New Roman" w:eastAsia="Times New Roman" w:hAnsi="Times New Roman" w:cs="Times New Roman"/>
          <w:sz w:val="24"/>
          <w:szCs w:val="24"/>
        </w:rPr>
        <w:t xml:space="preserve"> </w:t>
      </w:r>
    </w:p>
    <w:p w14:paraId="2255B805" w14:textId="77777777" w:rsidR="00455DA2" w:rsidRPr="002813D1" w:rsidRDefault="00455DA2" w:rsidP="005B1214">
      <w:pPr>
        <w:tabs>
          <w:tab w:val="left" w:pos="1650"/>
        </w:tabs>
        <w:spacing w:before="240" w:after="240" w:line="360" w:lineRule="auto"/>
        <w:jc w:val="center"/>
        <w:rPr>
          <w:rFonts w:ascii="Times New Roman" w:eastAsia="Times New Roman" w:hAnsi="Times New Roman" w:cs="Times New Roman"/>
          <w:sz w:val="24"/>
          <w:szCs w:val="24"/>
        </w:rPr>
      </w:pPr>
    </w:p>
    <w:p w14:paraId="4D816272" w14:textId="77777777" w:rsidR="00455DA2" w:rsidRPr="002813D1" w:rsidRDefault="00455DA2" w:rsidP="005B1214">
      <w:pPr>
        <w:spacing w:before="240" w:after="240" w:line="360" w:lineRule="auto"/>
        <w:jc w:val="center"/>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Estimates of casualties produced by a hypothetical biological attack*</w:t>
      </w:r>
    </w:p>
    <w:tbl>
      <w:tblPr>
        <w:tblW w:w="0" w:type="auto"/>
        <w:tblCellMar>
          <w:top w:w="15" w:type="dxa"/>
          <w:left w:w="15" w:type="dxa"/>
          <w:bottom w:w="15" w:type="dxa"/>
          <w:right w:w="15" w:type="dxa"/>
        </w:tblCellMar>
        <w:tblLook w:val="04A0" w:firstRow="1" w:lastRow="0" w:firstColumn="1" w:lastColumn="0" w:noHBand="0" w:noVBand="1"/>
      </w:tblPr>
      <w:tblGrid>
        <w:gridCol w:w="2493"/>
        <w:gridCol w:w="2373"/>
        <w:gridCol w:w="1594"/>
        <w:gridCol w:w="2313"/>
      </w:tblGrid>
      <w:tr w:rsidR="00455DA2" w:rsidRPr="002813D1" w14:paraId="094F5350" w14:textId="77777777" w:rsidTr="00455DA2">
        <w:trPr>
          <w:trHeight w:val="1155"/>
        </w:trPr>
        <w:tc>
          <w:tcPr>
            <w:tcW w:w="0" w:type="auto"/>
            <w:tcMar>
              <w:top w:w="40" w:type="dxa"/>
              <w:left w:w="100" w:type="dxa"/>
              <w:bottom w:w="40" w:type="dxa"/>
              <w:right w:w="100" w:type="dxa"/>
            </w:tcMar>
            <w:hideMark/>
          </w:tcPr>
          <w:p w14:paraId="77AA85F4"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lastRenderedPageBreak/>
              <w:t>Agent</w:t>
            </w:r>
          </w:p>
        </w:tc>
        <w:tc>
          <w:tcPr>
            <w:tcW w:w="0" w:type="auto"/>
            <w:tcMar>
              <w:top w:w="40" w:type="dxa"/>
              <w:left w:w="100" w:type="dxa"/>
              <w:bottom w:w="40" w:type="dxa"/>
              <w:right w:w="100" w:type="dxa"/>
            </w:tcMar>
            <w:hideMark/>
          </w:tcPr>
          <w:p w14:paraId="63E1D9F9"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Downwind reach (km)</w:t>
            </w:r>
          </w:p>
        </w:tc>
        <w:tc>
          <w:tcPr>
            <w:tcW w:w="0" w:type="auto"/>
            <w:tcMar>
              <w:top w:w="40" w:type="dxa"/>
              <w:left w:w="100" w:type="dxa"/>
              <w:bottom w:w="40" w:type="dxa"/>
              <w:right w:w="100" w:type="dxa"/>
            </w:tcMar>
            <w:hideMark/>
          </w:tcPr>
          <w:p w14:paraId="6A741ADE"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Number killed</w:t>
            </w:r>
          </w:p>
        </w:tc>
        <w:tc>
          <w:tcPr>
            <w:tcW w:w="0" w:type="auto"/>
            <w:tcMar>
              <w:top w:w="40" w:type="dxa"/>
              <w:left w:w="100" w:type="dxa"/>
              <w:bottom w:w="40" w:type="dxa"/>
              <w:right w:w="100" w:type="dxa"/>
            </w:tcMar>
            <w:hideMark/>
          </w:tcPr>
          <w:p w14:paraId="0337A8B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Number incapacitated</w:t>
            </w:r>
          </w:p>
        </w:tc>
      </w:tr>
      <w:tr w:rsidR="00455DA2" w:rsidRPr="002813D1" w14:paraId="148842BC" w14:textId="77777777" w:rsidTr="00455DA2">
        <w:trPr>
          <w:trHeight w:val="1155"/>
        </w:trPr>
        <w:tc>
          <w:tcPr>
            <w:tcW w:w="0" w:type="auto"/>
            <w:tcMar>
              <w:top w:w="40" w:type="dxa"/>
              <w:left w:w="100" w:type="dxa"/>
              <w:bottom w:w="40" w:type="dxa"/>
              <w:right w:w="100" w:type="dxa"/>
            </w:tcMar>
            <w:hideMark/>
          </w:tcPr>
          <w:p w14:paraId="433BE2B4"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Rift Valley fever</w:t>
            </w:r>
          </w:p>
        </w:tc>
        <w:tc>
          <w:tcPr>
            <w:tcW w:w="0" w:type="auto"/>
            <w:tcMar>
              <w:top w:w="40" w:type="dxa"/>
              <w:left w:w="100" w:type="dxa"/>
              <w:bottom w:w="40" w:type="dxa"/>
              <w:right w:w="100" w:type="dxa"/>
            </w:tcMar>
            <w:hideMark/>
          </w:tcPr>
          <w:p w14:paraId="6B74FE87"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w:t>
            </w:r>
          </w:p>
        </w:tc>
        <w:tc>
          <w:tcPr>
            <w:tcW w:w="0" w:type="auto"/>
            <w:tcMar>
              <w:top w:w="40" w:type="dxa"/>
              <w:left w:w="100" w:type="dxa"/>
              <w:bottom w:w="40" w:type="dxa"/>
              <w:right w:w="100" w:type="dxa"/>
            </w:tcMar>
            <w:hideMark/>
          </w:tcPr>
          <w:p w14:paraId="02556839"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400</w:t>
            </w:r>
          </w:p>
        </w:tc>
        <w:tc>
          <w:tcPr>
            <w:tcW w:w="0" w:type="auto"/>
            <w:tcMar>
              <w:top w:w="40" w:type="dxa"/>
              <w:left w:w="100" w:type="dxa"/>
              <w:bottom w:w="40" w:type="dxa"/>
              <w:right w:w="100" w:type="dxa"/>
            </w:tcMar>
            <w:hideMark/>
          </w:tcPr>
          <w:p w14:paraId="218C0AD5"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35,000</w:t>
            </w:r>
          </w:p>
        </w:tc>
      </w:tr>
      <w:tr w:rsidR="00455DA2" w:rsidRPr="002813D1" w14:paraId="23D9A2C5" w14:textId="77777777" w:rsidTr="00455DA2">
        <w:trPr>
          <w:trHeight w:val="1155"/>
        </w:trPr>
        <w:tc>
          <w:tcPr>
            <w:tcW w:w="0" w:type="auto"/>
            <w:tcMar>
              <w:top w:w="40" w:type="dxa"/>
              <w:left w:w="100" w:type="dxa"/>
              <w:bottom w:w="40" w:type="dxa"/>
              <w:right w:w="100" w:type="dxa"/>
            </w:tcMar>
            <w:hideMark/>
          </w:tcPr>
          <w:p w14:paraId="4A74D700"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Tick Borne encephalitis</w:t>
            </w:r>
          </w:p>
        </w:tc>
        <w:tc>
          <w:tcPr>
            <w:tcW w:w="0" w:type="auto"/>
            <w:tcMar>
              <w:top w:w="40" w:type="dxa"/>
              <w:left w:w="100" w:type="dxa"/>
              <w:bottom w:w="40" w:type="dxa"/>
              <w:right w:w="100" w:type="dxa"/>
            </w:tcMar>
            <w:hideMark/>
          </w:tcPr>
          <w:p w14:paraId="7F68F762"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w:t>
            </w:r>
          </w:p>
        </w:tc>
        <w:tc>
          <w:tcPr>
            <w:tcW w:w="0" w:type="auto"/>
            <w:tcMar>
              <w:top w:w="40" w:type="dxa"/>
              <w:left w:w="100" w:type="dxa"/>
              <w:bottom w:w="40" w:type="dxa"/>
              <w:right w:w="100" w:type="dxa"/>
            </w:tcMar>
            <w:hideMark/>
          </w:tcPr>
          <w:p w14:paraId="78E7696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9500</w:t>
            </w:r>
          </w:p>
        </w:tc>
        <w:tc>
          <w:tcPr>
            <w:tcW w:w="0" w:type="auto"/>
            <w:tcMar>
              <w:top w:w="40" w:type="dxa"/>
              <w:left w:w="100" w:type="dxa"/>
              <w:bottom w:w="40" w:type="dxa"/>
              <w:right w:w="100" w:type="dxa"/>
            </w:tcMar>
            <w:hideMark/>
          </w:tcPr>
          <w:p w14:paraId="60C294F7"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35,000</w:t>
            </w:r>
          </w:p>
        </w:tc>
      </w:tr>
      <w:tr w:rsidR="00455DA2" w:rsidRPr="002813D1" w14:paraId="3867396F" w14:textId="77777777" w:rsidTr="00455DA2">
        <w:trPr>
          <w:trHeight w:val="1155"/>
        </w:trPr>
        <w:tc>
          <w:tcPr>
            <w:tcW w:w="0" w:type="auto"/>
            <w:tcMar>
              <w:top w:w="40" w:type="dxa"/>
              <w:left w:w="100" w:type="dxa"/>
              <w:bottom w:w="40" w:type="dxa"/>
              <w:right w:w="100" w:type="dxa"/>
            </w:tcMar>
            <w:hideMark/>
          </w:tcPr>
          <w:p w14:paraId="6F462DA4"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Typhus</w:t>
            </w:r>
          </w:p>
        </w:tc>
        <w:tc>
          <w:tcPr>
            <w:tcW w:w="0" w:type="auto"/>
            <w:tcMar>
              <w:top w:w="40" w:type="dxa"/>
              <w:left w:w="100" w:type="dxa"/>
              <w:bottom w:w="40" w:type="dxa"/>
              <w:right w:w="100" w:type="dxa"/>
            </w:tcMar>
            <w:hideMark/>
          </w:tcPr>
          <w:p w14:paraId="7251D0C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5</w:t>
            </w:r>
          </w:p>
        </w:tc>
        <w:tc>
          <w:tcPr>
            <w:tcW w:w="0" w:type="auto"/>
            <w:tcMar>
              <w:top w:w="40" w:type="dxa"/>
              <w:left w:w="100" w:type="dxa"/>
              <w:bottom w:w="40" w:type="dxa"/>
              <w:right w:w="100" w:type="dxa"/>
            </w:tcMar>
            <w:hideMark/>
          </w:tcPr>
          <w:p w14:paraId="47C276C5"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19,000</w:t>
            </w:r>
          </w:p>
        </w:tc>
        <w:tc>
          <w:tcPr>
            <w:tcW w:w="0" w:type="auto"/>
            <w:tcMar>
              <w:top w:w="40" w:type="dxa"/>
              <w:left w:w="100" w:type="dxa"/>
              <w:bottom w:w="40" w:type="dxa"/>
              <w:right w:w="100" w:type="dxa"/>
            </w:tcMar>
            <w:hideMark/>
          </w:tcPr>
          <w:p w14:paraId="0A534ABF"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85,000</w:t>
            </w:r>
          </w:p>
        </w:tc>
      </w:tr>
      <w:tr w:rsidR="00455DA2" w:rsidRPr="002813D1" w14:paraId="07DAF6AE" w14:textId="77777777" w:rsidTr="00455DA2">
        <w:trPr>
          <w:trHeight w:val="1155"/>
        </w:trPr>
        <w:tc>
          <w:tcPr>
            <w:tcW w:w="0" w:type="auto"/>
            <w:tcMar>
              <w:top w:w="40" w:type="dxa"/>
              <w:left w:w="100" w:type="dxa"/>
              <w:bottom w:w="40" w:type="dxa"/>
              <w:right w:w="100" w:type="dxa"/>
            </w:tcMar>
            <w:hideMark/>
          </w:tcPr>
          <w:p w14:paraId="6B132C1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Brucellosis</w:t>
            </w:r>
          </w:p>
        </w:tc>
        <w:tc>
          <w:tcPr>
            <w:tcW w:w="0" w:type="auto"/>
            <w:tcMar>
              <w:top w:w="40" w:type="dxa"/>
              <w:left w:w="100" w:type="dxa"/>
              <w:bottom w:w="40" w:type="dxa"/>
              <w:right w:w="100" w:type="dxa"/>
            </w:tcMar>
            <w:hideMark/>
          </w:tcPr>
          <w:p w14:paraId="598E72B9"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10</w:t>
            </w:r>
          </w:p>
        </w:tc>
        <w:tc>
          <w:tcPr>
            <w:tcW w:w="0" w:type="auto"/>
            <w:tcMar>
              <w:top w:w="40" w:type="dxa"/>
              <w:left w:w="100" w:type="dxa"/>
              <w:bottom w:w="40" w:type="dxa"/>
              <w:right w:w="100" w:type="dxa"/>
            </w:tcMar>
            <w:hideMark/>
          </w:tcPr>
          <w:p w14:paraId="48D4086F"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500</w:t>
            </w:r>
          </w:p>
        </w:tc>
        <w:tc>
          <w:tcPr>
            <w:tcW w:w="0" w:type="auto"/>
            <w:tcMar>
              <w:top w:w="40" w:type="dxa"/>
              <w:left w:w="100" w:type="dxa"/>
              <w:bottom w:w="40" w:type="dxa"/>
              <w:right w:w="100" w:type="dxa"/>
            </w:tcMar>
            <w:hideMark/>
          </w:tcPr>
          <w:p w14:paraId="0954736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125,000</w:t>
            </w:r>
          </w:p>
        </w:tc>
      </w:tr>
      <w:tr w:rsidR="00455DA2" w:rsidRPr="002813D1" w14:paraId="2FFFB9BE" w14:textId="77777777" w:rsidTr="00455DA2">
        <w:trPr>
          <w:trHeight w:val="1155"/>
        </w:trPr>
        <w:tc>
          <w:tcPr>
            <w:tcW w:w="0" w:type="auto"/>
            <w:tcMar>
              <w:top w:w="40" w:type="dxa"/>
              <w:left w:w="100" w:type="dxa"/>
              <w:bottom w:w="40" w:type="dxa"/>
              <w:right w:w="100" w:type="dxa"/>
            </w:tcMar>
            <w:hideMark/>
          </w:tcPr>
          <w:p w14:paraId="76362BA7"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Q-fever</w:t>
            </w:r>
          </w:p>
        </w:tc>
        <w:tc>
          <w:tcPr>
            <w:tcW w:w="0" w:type="auto"/>
            <w:tcMar>
              <w:top w:w="40" w:type="dxa"/>
              <w:left w:w="100" w:type="dxa"/>
              <w:bottom w:w="40" w:type="dxa"/>
              <w:right w:w="100" w:type="dxa"/>
            </w:tcMar>
            <w:hideMark/>
          </w:tcPr>
          <w:p w14:paraId="17359996"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&gt;20</w:t>
            </w:r>
          </w:p>
        </w:tc>
        <w:tc>
          <w:tcPr>
            <w:tcW w:w="0" w:type="auto"/>
            <w:tcMar>
              <w:top w:w="40" w:type="dxa"/>
              <w:left w:w="100" w:type="dxa"/>
              <w:bottom w:w="40" w:type="dxa"/>
              <w:right w:w="100" w:type="dxa"/>
            </w:tcMar>
            <w:hideMark/>
          </w:tcPr>
          <w:p w14:paraId="7E51C2F7"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150</w:t>
            </w:r>
          </w:p>
        </w:tc>
        <w:tc>
          <w:tcPr>
            <w:tcW w:w="0" w:type="auto"/>
            <w:tcMar>
              <w:top w:w="40" w:type="dxa"/>
              <w:left w:w="100" w:type="dxa"/>
              <w:bottom w:w="40" w:type="dxa"/>
              <w:right w:w="100" w:type="dxa"/>
            </w:tcMar>
            <w:hideMark/>
          </w:tcPr>
          <w:p w14:paraId="21B175C5"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125,000</w:t>
            </w:r>
          </w:p>
        </w:tc>
      </w:tr>
      <w:tr w:rsidR="00455DA2" w:rsidRPr="002813D1" w14:paraId="385575C0" w14:textId="77777777" w:rsidTr="00455DA2">
        <w:trPr>
          <w:trHeight w:val="1155"/>
        </w:trPr>
        <w:tc>
          <w:tcPr>
            <w:tcW w:w="0" w:type="auto"/>
            <w:tcMar>
              <w:top w:w="40" w:type="dxa"/>
              <w:left w:w="100" w:type="dxa"/>
              <w:bottom w:w="40" w:type="dxa"/>
              <w:right w:w="100" w:type="dxa"/>
            </w:tcMar>
            <w:hideMark/>
          </w:tcPr>
          <w:p w14:paraId="00858A30"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Tularemia</w:t>
            </w:r>
          </w:p>
        </w:tc>
        <w:tc>
          <w:tcPr>
            <w:tcW w:w="0" w:type="auto"/>
            <w:tcMar>
              <w:top w:w="40" w:type="dxa"/>
              <w:left w:w="100" w:type="dxa"/>
              <w:bottom w:w="40" w:type="dxa"/>
              <w:right w:w="100" w:type="dxa"/>
            </w:tcMar>
            <w:hideMark/>
          </w:tcPr>
          <w:p w14:paraId="1E1316F3"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&gt;20</w:t>
            </w:r>
          </w:p>
        </w:tc>
        <w:tc>
          <w:tcPr>
            <w:tcW w:w="0" w:type="auto"/>
            <w:tcMar>
              <w:top w:w="40" w:type="dxa"/>
              <w:left w:w="100" w:type="dxa"/>
              <w:bottom w:w="40" w:type="dxa"/>
              <w:right w:w="100" w:type="dxa"/>
            </w:tcMar>
            <w:hideMark/>
          </w:tcPr>
          <w:p w14:paraId="5D643501"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30,000</w:t>
            </w:r>
          </w:p>
        </w:tc>
        <w:tc>
          <w:tcPr>
            <w:tcW w:w="0" w:type="auto"/>
            <w:tcMar>
              <w:top w:w="40" w:type="dxa"/>
              <w:left w:w="100" w:type="dxa"/>
              <w:bottom w:w="40" w:type="dxa"/>
              <w:right w:w="100" w:type="dxa"/>
            </w:tcMar>
            <w:hideMark/>
          </w:tcPr>
          <w:p w14:paraId="68524CB4"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125,000</w:t>
            </w:r>
          </w:p>
        </w:tc>
      </w:tr>
      <w:tr w:rsidR="00455DA2" w:rsidRPr="002813D1" w14:paraId="71FDFF7C" w14:textId="77777777" w:rsidTr="00455DA2">
        <w:trPr>
          <w:trHeight w:val="1155"/>
        </w:trPr>
        <w:tc>
          <w:tcPr>
            <w:tcW w:w="0" w:type="auto"/>
            <w:tcMar>
              <w:top w:w="40" w:type="dxa"/>
              <w:left w:w="100" w:type="dxa"/>
              <w:bottom w:w="40" w:type="dxa"/>
              <w:right w:w="100" w:type="dxa"/>
            </w:tcMar>
            <w:hideMark/>
          </w:tcPr>
          <w:p w14:paraId="419310DB"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Anthrax</w:t>
            </w:r>
          </w:p>
        </w:tc>
        <w:tc>
          <w:tcPr>
            <w:tcW w:w="0" w:type="auto"/>
            <w:tcMar>
              <w:top w:w="40" w:type="dxa"/>
              <w:left w:w="100" w:type="dxa"/>
              <w:bottom w:w="40" w:type="dxa"/>
              <w:right w:w="100" w:type="dxa"/>
            </w:tcMar>
            <w:hideMark/>
          </w:tcPr>
          <w:p w14:paraId="41FA6DB0"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&gt;20</w:t>
            </w:r>
          </w:p>
        </w:tc>
        <w:tc>
          <w:tcPr>
            <w:tcW w:w="0" w:type="auto"/>
            <w:tcMar>
              <w:top w:w="40" w:type="dxa"/>
              <w:left w:w="100" w:type="dxa"/>
              <w:bottom w:w="40" w:type="dxa"/>
              <w:right w:w="100" w:type="dxa"/>
            </w:tcMar>
            <w:hideMark/>
          </w:tcPr>
          <w:p w14:paraId="3F4EC165"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95,000</w:t>
            </w:r>
          </w:p>
        </w:tc>
        <w:tc>
          <w:tcPr>
            <w:tcW w:w="0" w:type="auto"/>
            <w:tcMar>
              <w:top w:w="40" w:type="dxa"/>
              <w:left w:w="100" w:type="dxa"/>
              <w:bottom w:w="40" w:type="dxa"/>
              <w:right w:w="100" w:type="dxa"/>
            </w:tcMar>
            <w:hideMark/>
          </w:tcPr>
          <w:p w14:paraId="4B5E0BF8" w14:textId="77777777" w:rsidR="00455DA2" w:rsidRPr="002813D1" w:rsidRDefault="00455DA2" w:rsidP="002813D1">
            <w:pPr>
              <w:spacing w:before="340" w:after="34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125,000</w:t>
            </w:r>
          </w:p>
        </w:tc>
      </w:tr>
    </w:tbl>
    <w:p w14:paraId="383F2272" w14:textId="77777777" w:rsidR="005B1214" w:rsidRDefault="00455DA2" w:rsidP="005B1214">
      <w:pPr>
        <w:spacing w:before="240" w:after="240" w:line="360" w:lineRule="auto"/>
        <w:jc w:val="center"/>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*Release of 50 kg of agent (aerosolized) by aircraft along a 2-km line upwind of a population center of   500,000 (23).*</w:t>
      </w:r>
    </w:p>
    <w:p w14:paraId="6919468E" w14:textId="77777777" w:rsidR="00455DA2" w:rsidRPr="002813D1" w:rsidRDefault="00455DA2" w:rsidP="005B1214">
      <w:pPr>
        <w:spacing w:before="240" w:after="240" w:line="360" w:lineRule="auto"/>
        <w:jc w:val="center"/>
        <w:rPr>
          <w:rFonts w:ascii="Times New Roman" w:eastAsia="Times New Roman" w:hAnsi="Times New Roman" w:cs="Times New Roman"/>
          <w:sz w:val="24"/>
          <w:szCs w:val="24"/>
        </w:rPr>
      </w:pPr>
      <w:r w:rsidRPr="005B1214">
        <w:rPr>
          <w:rFonts w:ascii="Times New Roman" w:eastAsia="Times New Roman" w:hAnsi="Times New Roman" w:cs="Times New Roman"/>
          <w:b/>
          <w:sz w:val="24"/>
          <w:szCs w:val="24"/>
        </w:rPr>
        <w:t>(Report issued by World Health Organization in November 1969)</w:t>
      </w:r>
      <w:r w:rsidR="00994218" w:rsidRPr="002813D1">
        <w:rPr>
          <w:rStyle w:val="FootnoteReference"/>
          <w:rFonts w:ascii="Times New Roman" w:eastAsia="Times New Roman" w:hAnsi="Times New Roman" w:cs="Times New Roman"/>
          <w:sz w:val="24"/>
          <w:szCs w:val="24"/>
        </w:rPr>
        <w:footnoteReference w:id="11"/>
      </w:r>
    </w:p>
    <w:p w14:paraId="09B498F2" w14:textId="77777777" w:rsidR="00455DA2" w:rsidRPr="002813D1" w:rsidRDefault="00CA152B" w:rsidP="002813D1">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455DA2" w:rsidRPr="002813D1">
        <w:rPr>
          <w:rFonts w:ascii="Times New Roman" w:eastAsia="Times New Roman" w:hAnsi="Times New Roman" w:cs="Times New Roman"/>
          <w:sz w:val="24"/>
          <w:szCs w:val="24"/>
        </w:rPr>
        <w:t xml:space="preserve"> historical events of using diseases depict that it is difficult to differentiate between a naturally occurring epidemic and an alleged or attempted biological warfare attack which is the problem that has continued into present times.</w:t>
      </w:r>
    </w:p>
    <w:p w14:paraId="705C29D8" w14:textId="77777777" w:rsidR="00455DA2" w:rsidRPr="005B1214" w:rsidRDefault="00455DA2" w:rsidP="002813D1">
      <w:pPr>
        <w:spacing w:before="240" w:after="0" w:line="360" w:lineRule="auto"/>
        <w:jc w:val="both"/>
        <w:rPr>
          <w:rFonts w:ascii="Times New Roman" w:eastAsia="Times New Roman" w:hAnsi="Times New Roman" w:cs="Times New Roman"/>
          <w:b/>
          <w:sz w:val="24"/>
          <w:szCs w:val="24"/>
          <w:u w:val="single"/>
        </w:rPr>
      </w:pPr>
      <w:r w:rsidRPr="005B1214">
        <w:rPr>
          <w:rFonts w:ascii="Times New Roman" w:eastAsia="Times New Roman" w:hAnsi="Times New Roman" w:cs="Times New Roman"/>
          <w:b/>
          <w:sz w:val="24"/>
          <w:szCs w:val="24"/>
          <w:u w:val="single"/>
        </w:rPr>
        <w:t>Measures against Bioterrorism: India</w:t>
      </w:r>
    </w:p>
    <w:p w14:paraId="1ABE2A93" w14:textId="77777777" w:rsidR="00CA152B"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The preparedness of India to deal with bioterrorism leaves much to be desired. The nodal ministry for countering terrorism is the Ministry of Home Affairs (MHA), while for handling epidemics, the </w:t>
      </w:r>
      <w:r w:rsidRPr="005B1214">
        <w:rPr>
          <w:rFonts w:ascii="Times New Roman" w:eastAsia="Times New Roman" w:hAnsi="Times New Roman" w:cs="Times New Roman"/>
          <w:b/>
          <w:sz w:val="24"/>
          <w:szCs w:val="24"/>
        </w:rPr>
        <w:t>Ministry of Health and Family Welfare (</w:t>
      </w:r>
      <w:proofErr w:type="spellStart"/>
      <w:r w:rsidRPr="005B1214">
        <w:rPr>
          <w:rFonts w:ascii="Times New Roman" w:eastAsia="Times New Roman" w:hAnsi="Times New Roman" w:cs="Times New Roman"/>
          <w:b/>
          <w:sz w:val="24"/>
          <w:szCs w:val="24"/>
        </w:rPr>
        <w:t>MoH</w:t>
      </w:r>
      <w:proofErr w:type="spellEnd"/>
      <w:r w:rsidRPr="005B1214">
        <w:rPr>
          <w:rFonts w:ascii="Times New Roman" w:eastAsia="Times New Roman" w:hAnsi="Times New Roman" w:cs="Times New Roman"/>
          <w:b/>
          <w:sz w:val="24"/>
          <w:szCs w:val="24"/>
        </w:rPr>
        <w:t xml:space="preserve"> &amp;FW)</w:t>
      </w:r>
      <w:r w:rsidRPr="002813D1">
        <w:rPr>
          <w:rFonts w:ascii="Times New Roman" w:eastAsia="Times New Roman" w:hAnsi="Times New Roman" w:cs="Times New Roman"/>
          <w:sz w:val="24"/>
          <w:szCs w:val="24"/>
        </w:rPr>
        <w:t xml:space="preserve"> is responsible. The </w:t>
      </w:r>
      <w:r w:rsidRPr="005B1214">
        <w:rPr>
          <w:rFonts w:ascii="Times New Roman" w:eastAsia="Times New Roman" w:hAnsi="Times New Roman" w:cs="Times New Roman"/>
          <w:b/>
          <w:sz w:val="24"/>
          <w:szCs w:val="24"/>
        </w:rPr>
        <w:t xml:space="preserve">Ministry of </w:t>
      </w:r>
      <w:proofErr w:type="spellStart"/>
      <w:r w:rsidRPr="005B1214">
        <w:rPr>
          <w:rFonts w:ascii="Times New Roman" w:eastAsia="Times New Roman" w:hAnsi="Times New Roman" w:cs="Times New Roman"/>
          <w:b/>
          <w:sz w:val="24"/>
          <w:szCs w:val="24"/>
        </w:rPr>
        <w:t>Defence</w:t>
      </w:r>
      <w:proofErr w:type="spellEnd"/>
      <w:r w:rsidRPr="005B1214">
        <w:rPr>
          <w:rFonts w:ascii="Times New Roman" w:eastAsia="Times New Roman" w:hAnsi="Times New Roman" w:cs="Times New Roman"/>
          <w:b/>
          <w:sz w:val="24"/>
          <w:szCs w:val="24"/>
        </w:rPr>
        <w:t xml:space="preserve"> (MoD)</w:t>
      </w:r>
      <w:r w:rsidRPr="002813D1">
        <w:rPr>
          <w:rFonts w:ascii="Times New Roman" w:eastAsia="Times New Roman" w:hAnsi="Times New Roman" w:cs="Times New Roman"/>
          <w:sz w:val="24"/>
          <w:szCs w:val="24"/>
        </w:rPr>
        <w:t xml:space="preserve"> has armed forces inherently suitable as responders. </w:t>
      </w:r>
    </w:p>
    <w:p w14:paraId="0C73FA7C"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0655CA">
        <w:rPr>
          <w:rFonts w:ascii="Times New Roman" w:eastAsia="Times New Roman" w:hAnsi="Times New Roman" w:cs="Times New Roman"/>
          <w:b/>
          <w:sz w:val="24"/>
          <w:szCs w:val="24"/>
        </w:rPr>
        <w:t>National Institute of Virology (NIV),</w:t>
      </w:r>
      <w:r w:rsidRPr="002813D1">
        <w:rPr>
          <w:rFonts w:ascii="Times New Roman" w:eastAsia="Times New Roman" w:hAnsi="Times New Roman" w:cs="Times New Roman"/>
          <w:sz w:val="24"/>
          <w:szCs w:val="24"/>
        </w:rPr>
        <w:t xml:space="preserve"> is responsible for the formulation, coordination and promotion of biomedical research with the </w:t>
      </w:r>
      <w:r w:rsidRPr="000655CA">
        <w:rPr>
          <w:rFonts w:ascii="Times New Roman" w:eastAsia="Times New Roman" w:hAnsi="Times New Roman" w:cs="Times New Roman"/>
          <w:b/>
          <w:sz w:val="24"/>
          <w:szCs w:val="24"/>
        </w:rPr>
        <w:t>Indian Council of Medical Research (ICMR)</w:t>
      </w:r>
      <w:r w:rsidRPr="002813D1">
        <w:rPr>
          <w:rFonts w:ascii="Times New Roman" w:eastAsia="Times New Roman" w:hAnsi="Times New Roman" w:cs="Times New Roman"/>
          <w:sz w:val="24"/>
          <w:szCs w:val="24"/>
        </w:rPr>
        <w:t xml:space="preserve">. The other important facilities under the ICMR include the </w:t>
      </w:r>
      <w:r w:rsidRPr="000655CA">
        <w:rPr>
          <w:rFonts w:ascii="Times New Roman" w:eastAsia="Times New Roman" w:hAnsi="Times New Roman" w:cs="Times New Roman"/>
          <w:b/>
          <w:sz w:val="24"/>
          <w:szCs w:val="24"/>
        </w:rPr>
        <w:t>National Institute of Cholera and Enteric Diseases</w:t>
      </w:r>
      <w:r w:rsidRPr="002813D1">
        <w:rPr>
          <w:rFonts w:ascii="Times New Roman" w:eastAsia="Times New Roman" w:hAnsi="Times New Roman" w:cs="Times New Roman"/>
          <w:sz w:val="24"/>
          <w:szCs w:val="24"/>
        </w:rPr>
        <w:t xml:space="preserve">, </w:t>
      </w:r>
      <w:r w:rsidRPr="000655CA">
        <w:rPr>
          <w:rFonts w:ascii="Times New Roman" w:eastAsia="Times New Roman" w:hAnsi="Times New Roman" w:cs="Times New Roman"/>
          <w:b/>
          <w:sz w:val="24"/>
          <w:szCs w:val="24"/>
        </w:rPr>
        <w:t>National Institute of Epidemiology and Vector Control Research Centre</w:t>
      </w:r>
      <w:r w:rsidRPr="002813D1">
        <w:rPr>
          <w:rFonts w:ascii="Times New Roman" w:eastAsia="Times New Roman" w:hAnsi="Times New Roman" w:cs="Times New Roman"/>
          <w:sz w:val="24"/>
          <w:szCs w:val="24"/>
        </w:rPr>
        <w:t xml:space="preserve">. The research on hazardous chemicals, biological agents, biotechnology, microbiology, virology and toxicology is done by an extensive network of laboratories such as the </w:t>
      </w:r>
      <w:r w:rsidRPr="000655CA">
        <w:rPr>
          <w:rFonts w:ascii="Times New Roman" w:eastAsia="Times New Roman" w:hAnsi="Times New Roman" w:cs="Times New Roman"/>
          <w:b/>
          <w:sz w:val="24"/>
          <w:szCs w:val="24"/>
        </w:rPr>
        <w:t>Defence Research and</w:t>
      </w:r>
      <w:r w:rsidRPr="002813D1">
        <w:rPr>
          <w:rFonts w:ascii="Times New Roman" w:eastAsia="Times New Roman" w:hAnsi="Times New Roman" w:cs="Times New Roman"/>
          <w:sz w:val="24"/>
          <w:szCs w:val="24"/>
        </w:rPr>
        <w:t xml:space="preserve"> </w:t>
      </w:r>
      <w:r w:rsidRPr="000655CA">
        <w:rPr>
          <w:rFonts w:ascii="Times New Roman" w:eastAsia="Times New Roman" w:hAnsi="Times New Roman" w:cs="Times New Roman"/>
          <w:b/>
          <w:sz w:val="24"/>
          <w:szCs w:val="24"/>
        </w:rPr>
        <w:t>Development Organization (DRDO) and Defence Research and Development Establishment (DRDE)</w:t>
      </w:r>
      <w:r w:rsidRPr="002813D1">
        <w:rPr>
          <w:rFonts w:ascii="Times New Roman" w:eastAsia="Times New Roman" w:hAnsi="Times New Roman" w:cs="Times New Roman"/>
          <w:sz w:val="24"/>
          <w:szCs w:val="24"/>
        </w:rPr>
        <w:t>.</w:t>
      </w:r>
    </w:p>
    <w:p w14:paraId="585D198C"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A decentralized, start based surveillance </w:t>
      </w:r>
      <w:proofErr w:type="spellStart"/>
      <w:r w:rsidRPr="002813D1">
        <w:rPr>
          <w:rFonts w:ascii="Times New Roman" w:eastAsia="Times New Roman" w:hAnsi="Times New Roman" w:cs="Times New Roman"/>
          <w:sz w:val="24"/>
          <w:szCs w:val="24"/>
        </w:rPr>
        <w:t>programme</w:t>
      </w:r>
      <w:proofErr w:type="spellEnd"/>
      <w:r w:rsidRPr="002813D1">
        <w:rPr>
          <w:rFonts w:ascii="Times New Roman" w:eastAsia="Times New Roman" w:hAnsi="Times New Roman" w:cs="Times New Roman"/>
          <w:sz w:val="24"/>
          <w:szCs w:val="24"/>
        </w:rPr>
        <w:t xml:space="preserve"> known as </w:t>
      </w:r>
      <w:r w:rsidRPr="000655CA">
        <w:rPr>
          <w:rFonts w:ascii="Times New Roman" w:eastAsia="Times New Roman" w:hAnsi="Times New Roman" w:cs="Times New Roman"/>
          <w:b/>
          <w:sz w:val="24"/>
          <w:szCs w:val="24"/>
        </w:rPr>
        <w:t>Integrated Disease Surveillance Programme (IDSP)</w:t>
      </w:r>
      <w:r w:rsidRPr="002813D1">
        <w:rPr>
          <w:rFonts w:ascii="Times New Roman" w:eastAsia="Times New Roman" w:hAnsi="Times New Roman" w:cs="Times New Roman"/>
          <w:sz w:val="24"/>
          <w:szCs w:val="24"/>
        </w:rPr>
        <w:t xml:space="preserve"> was launched in 2004, with an integrated communication backbone for early warning and timely response to impending disease outbreaks.</w:t>
      </w:r>
      <w:r w:rsidR="00994218" w:rsidRPr="002813D1">
        <w:rPr>
          <w:rStyle w:val="FootnoteReference"/>
          <w:rFonts w:ascii="Times New Roman" w:eastAsia="Times New Roman" w:hAnsi="Times New Roman" w:cs="Times New Roman"/>
          <w:sz w:val="24"/>
          <w:szCs w:val="24"/>
        </w:rPr>
        <w:footnoteReference w:id="12"/>
      </w:r>
      <w:r w:rsidRPr="002813D1">
        <w:rPr>
          <w:rFonts w:ascii="Times New Roman" w:eastAsia="Times New Roman" w:hAnsi="Times New Roman" w:cs="Times New Roman"/>
          <w:sz w:val="24"/>
          <w:szCs w:val="24"/>
        </w:rPr>
        <w:t xml:space="preserve"> On grass-root levels, IDSP has failed to reach satisfactory results in the recent epidemics.</w:t>
      </w:r>
    </w:p>
    <w:p w14:paraId="06A9FA09" w14:textId="77777777" w:rsidR="00455DA2" w:rsidRPr="005B1214" w:rsidRDefault="00455DA2" w:rsidP="002813D1">
      <w:pPr>
        <w:spacing w:before="240" w:after="0" w:line="360" w:lineRule="auto"/>
        <w:jc w:val="both"/>
        <w:rPr>
          <w:rFonts w:ascii="Times New Roman" w:eastAsia="Times New Roman" w:hAnsi="Times New Roman" w:cs="Times New Roman"/>
          <w:b/>
          <w:sz w:val="24"/>
          <w:szCs w:val="24"/>
          <w:u w:val="single"/>
        </w:rPr>
      </w:pPr>
      <w:r w:rsidRPr="005B1214">
        <w:rPr>
          <w:rFonts w:ascii="Times New Roman" w:eastAsia="Times New Roman" w:hAnsi="Times New Roman" w:cs="Times New Roman"/>
          <w:b/>
          <w:sz w:val="24"/>
          <w:szCs w:val="24"/>
          <w:u w:val="single"/>
        </w:rPr>
        <w:t>Threat Assessment</w:t>
      </w:r>
    </w:p>
    <w:p w14:paraId="41E9ED82"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India lacks the benign security environments in South Asia. The unsettled boundary with </w:t>
      </w:r>
      <w:proofErr w:type="spellStart"/>
      <w:r w:rsidRPr="002813D1">
        <w:rPr>
          <w:rFonts w:ascii="Times New Roman" w:eastAsia="Times New Roman" w:hAnsi="Times New Roman" w:cs="Times New Roman"/>
          <w:sz w:val="24"/>
          <w:szCs w:val="24"/>
        </w:rPr>
        <w:t>neighbour</w:t>
      </w:r>
      <w:proofErr w:type="spellEnd"/>
      <w:r w:rsidRPr="002813D1">
        <w:rPr>
          <w:rFonts w:ascii="Times New Roman" w:eastAsia="Times New Roman" w:hAnsi="Times New Roman" w:cs="Times New Roman"/>
          <w:sz w:val="24"/>
          <w:szCs w:val="24"/>
        </w:rPr>
        <w:t xml:space="preserve"> nations and its extremely weak relations with state institutions adversely affected the security of India. The democratic state is battling serious terrorist threats. More than 800 terrorist modules are operating in India.</w:t>
      </w:r>
      <w:r w:rsidR="00994218" w:rsidRPr="002813D1">
        <w:rPr>
          <w:rStyle w:val="FootnoteReference"/>
          <w:rFonts w:ascii="Times New Roman" w:eastAsia="Times New Roman" w:hAnsi="Times New Roman" w:cs="Times New Roman"/>
          <w:sz w:val="24"/>
          <w:szCs w:val="24"/>
        </w:rPr>
        <w:footnoteReference w:id="13"/>
      </w:r>
      <w:r w:rsidRPr="002813D1">
        <w:rPr>
          <w:rFonts w:ascii="Times New Roman" w:eastAsia="Times New Roman" w:hAnsi="Times New Roman" w:cs="Times New Roman"/>
          <w:sz w:val="24"/>
          <w:szCs w:val="24"/>
        </w:rPr>
        <w:t xml:space="preserve"> Nuclear proliferation and the linkages of many terrorist organizations with Pakistani scientists highlighted the threat through the case of A Q Khan.</w:t>
      </w:r>
    </w:p>
    <w:p w14:paraId="46495D95"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lastRenderedPageBreak/>
        <w:t>The security of India is more reactive than</w:t>
      </w:r>
      <w:r w:rsidR="00CA152B">
        <w:rPr>
          <w:rFonts w:ascii="Times New Roman" w:eastAsia="Times New Roman" w:hAnsi="Times New Roman" w:cs="Times New Roman"/>
          <w:sz w:val="24"/>
          <w:szCs w:val="24"/>
        </w:rPr>
        <w:t xml:space="preserve"> proactive i.e. incident-based. </w:t>
      </w:r>
      <w:r w:rsidRPr="002813D1">
        <w:rPr>
          <w:rFonts w:ascii="Times New Roman" w:eastAsia="Times New Roman" w:hAnsi="Times New Roman" w:cs="Times New Roman"/>
          <w:sz w:val="24"/>
          <w:szCs w:val="24"/>
        </w:rPr>
        <w:t>The expansion of the pharmaceuticals and biotech industry depicts that bioterrorism is a threat for which India is not well prepared. The possibility of infiltrating sites and facilities containing dangerous material is a concern as doctors, engineers, academicians and information technology (IT) personnel were arrested in the past involved in bioterrorism.</w:t>
      </w:r>
      <w:r w:rsidR="00994218" w:rsidRPr="002813D1">
        <w:rPr>
          <w:rStyle w:val="FootnoteReference"/>
          <w:rFonts w:ascii="Times New Roman" w:eastAsia="Times New Roman" w:hAnsi="Times New Roman" w:cs="Times New Roman"/>
          <w:sz w:val="24"/>
          <w:szCs w:val="24"/>
        </w:rPr>
        <w:footnoteReference w:id="14"/>
      </w:r>
    </w:p>
    <w:p w14:paraId="0797F04E"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It was suspected through epidemiological studies that the disease might have been genetically engineered in both places due to the ‘unique’ unknown strain. The plague of Surat and the way the crisis panned out some important lessons for India which the country was not ready for:</w:t>
      </w:r>
    </w:p>
    <w:p w14:paraId="6AEA8546" w14:textId="77777777" w:rsidR="00455DA2" w:rsidRPr="002813D1" w:rsidRDefault="00455DA2" w:rsidP="002813D1">
      <w:pPr>
        <w:numPr>
          <w:ilvl w:val="0"/>
          <w:numId w:val="6"/>
        </w:numPr>
        <w:spacing w:after="0" w:line="360" w:lineRule="auto"/>
        <w:jc w:val="both"/>
        <w:textAlignment w:val="baseline"/>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Around 400,000-600,000 residents migrated which was the biggest migration </w:t>
      </w:r>
      <w:proofErr w:type="spellStart"/>
      <w:r w:rsidRPr="002813D1">
        <w:rPr>
          <w:rFonts w:ascii="Times New Roman" w:eastAsia="Times New Roman" w:hAnsi="Times New Roman" w:cs="Times New Roman"/>
          <w:sz w:val="24"/>
          <w:szCs w:val="24"/>
        </w:rPr>
        <w:t>post Independence</w:t>
      </w:r>
      <w:proofErr w:type="spellEnd"/>
      <w:r w:rsidRPr="002813D1">
        <w:rPr>
          <w:rFonts w:ascii="Times New Roman" w:eastAsia="Times New Roman" w:hAnsi="Times New Roman" w:cs="Times New Roman"/>
          <w:sz w:val="24"/>
          <w:szCs w:val="24"/>
        </w:rPr>
        <w:t>. This migration was the reason for the spread of the disease to the whole country.</w:t>
      </w:r>
    </w:p>
    <w:p w14:paraId="4207BD53" w14:textId="77777777" w:rsidR="00455DA2" w:rsidRPr="002813D1" w:rsidRDefault="00455DA2" w:rsidP="002813D1">
      <w:pPr>
        <w:numPr>
          <w:ilvl w:val="0"/>
          <w:numId w:val="6"/>
        </w:numPr>
        <w:spacing w:after="0" w:line="360" w:lineRule="auto"/>
        <w:jc w:val="both"/>
        <w:textAlignment w:val="baseline"/>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Stocks of tetracycline and other broad-spectrum antibiotics were exhausted within hours of the severe outbreak due to panic buying of medicines.</w:t>
      </w:r>
    </w:p>
    <w:p w14:paraId="3DF6EC66" w14:textId="77777777" w:rsidR="00455DA2" w:rsidRPr="002813D1" w:rsidRDefault="00455DA2" w:rsidP="002813D1">
      <w:pPr>
        <w:numPr>
          <w:ilvl w:val="0"/>
          <w:numId w:val="6"/>
        </w:numPr>
        <w:spacing w:after="0" w:line="360" w:lineRule="auto"/>
        <w:jc w:val="both"/>
        <w:textAlignment w:val="baseline"/>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The </w:t>
      </w:r>
      <w:proofErr w:type="spellStart"/>
      <w:r w:rsidRPr="000655CA">
        <w:rPr>
          <w:rFonts w:ascii="Times New Roman" w:eastAsia="Times New Roman" w:hAnsi="Times New Roman" w:cs="Times New Roman"/>
          <w:b/>
          <w:sz w:val="24"/>
          <w:szCs w:val="24"/>
        </w:rPr>
        <w:t>MoH</w:t>
      </w:r>
      <w:proofErr w:type="spellEnd"/>
      <w:r w:rsidRPr="000655CA">
        <w:rPr>
          <w:rFonts w:ascii="Times New Roman" w:eastAsia="Times New Roman" w:hAnsi="Times New Roman" w:cs="Times New Roman"/>
          <w:b/>
          <w:sz w:val="24"/>
          <w:szCs w:val="24"/>
        </w:rPr>
        <w:t xml:space="preserve"> &amp; FW</w:t>
      </w:r>
      <w:r w:rsidRPr="002813D1">
        <w:rPr>
          <w:rFonts w:ascii="Times New Roman" w:eastAsia="Times New Roman" w:hAnsi="Times New Roman" w:cs="Times New Roman"/>
          <w:sz w:val="24"/>
          <w:szCs w:val="24"/>
        </w:rPr>
        <w:t xml:space="preserve"> was a mute spectator declaring the plag</w:t>
      </w:r>
      <w:r w:rsidR="000655CA">
        <w:rPr>
          <w:rFonts w:ascii="Times New Roman" w:eastAsia="Times New Roman" w:hAnsi="Times New Roman" w:cs="Times New Roman"/>
          <w:sz w:val="24"/>
          <w:szCs w:val="24"/>
        </w:rPr>
        <w:t>ue pneumonic and not bubonic i.e</w:t>
      </w:r>
      <w:r w:rsidRPr="002813D1">
        <w:rPr>
          <w:rFonts w:ascii="Times New Roman" w:eastAsia="Times New Roman" w:hAnsi="Times New Roman" w:cs="Times New Roman"/>
          <w:sz w:val="24"/>
          <w:szCs w:val="24"/>
        </w:rPr>
        <w:t>.</w:t>
      </w:r>
      <w:r w:rsidR="000655CA">
        <w:rPr>
          <w:rFonts w:ascii="Times New Roman" w:eastAsia="Times New Roman" w:hAnsi="Times New Roman" w:cs="Times New Roman"/>
          <w:sz w:val="24"/>
          <w:szCs w:val="24"/>
        </w:rPr>
        <w:t>,</w:t>
      </w:r>
      <w:r w:rsidRPr="002813D1">
        <w:rPr>
          <w:rFonts w:ascii="Times New Roman" w:eastAsia="Times New Roman" w:hAnsi="Times New Roman" w:cs="Times New Roman"/>
          <w:sz w:val="24"/>
          <w:szCs w:val="24"/>
        </w:rPr>
        <w:t xml:space="preserve"> pneumonic plague was more lethal.</w:t>
      </w:r>
    </w:p>
    <w:p w14:paraId="44D7D753" w14:textId="77777777" w:rsidR="00455DA2" w:rsidRPr="002813D1" w:rsidRDefault="00455DA2" w:rsidP="002813D1">
      <w:pPr>
        <w:numPr>
          <w:ilvl w:val="0"/>
          <w:numId w:val="6"/>
        </w:numPr>
        <w:spacing w:after="0" w:line="360" w:lineRule="auto"/>
        <w:jc w:val="both"/>
        <w:textAlignment w:val="baseline"/>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exaggerated figure of deaths was reported by the media nationally and internationally, which triggered unprecedented panic all over the nation.</w:t>
      </w:r>
    </w:p>
    <w:p w14:paraId="276C75ED" w14:textId="77777777" w:rsidR="00455DA2" w:rsidRPr="002813D1" w:rsidRDefault="00455DA2" w:rsidP="002813D1">
      <w:pPr>
        <w:numPr>
          <w:ilvl w:val="0"/>
          <w:numId w:val="6"/>
        </w:numPr>
        <w:spacing w:after="240" w:line="360" w:lineRule="auto"/>
        <w:jc w:val="both"/>
        <w:textAlignment w:val="baseline"/>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International flights were suspended and some countries also put restrictions on imports from India. There was export restriction too, which cost the Indian economy Rs 13 billion, besides loss of investor confidence.</w:t>
      </w:r>
    </w:p>
    <w:p w14:paraId="06F4D8B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In India, the prevalent internal security challenges and the absence of major biological disasters so far are in danger of generating complacency. The vulnerability of India to biological threats such as bioterrorism and biological havoc shows the urgent need to strengthen the public health system and surveillance measures.</w:t>
      </w:r>
    </w:p>
    <w:p w14:paraId="7A2AD997" w14:textId="77777777" w:rsidR="00455DA2" w:rsidRPr="005B1214" w:rsidRDefault="00455DA2" w:rsidP="002813D1">
      <w:pPr>
        <w:spacing w:before="240" w:after="0" w:line="360" w:lineRule="auto"/>
        <w:jc w:val="both"/>
        <w:rPr>
          <w:rFonts w:ascii="Times New Roman" w:eastAsia="Times New Roman" w:hAnsi="Times New Roman" w:cs="Times New Roman"/>
          <w:b/>
          <w:sz w:val="24"/>
          <w:szCs w:val="24"/>
          <w:u w:val="single"/>
        </w:rPr>
      </w:pPr>
      <w:r w:rsidRPr="005B1214">
        <w:rPr>
          <w:rFonts w:ascii="Times New Roman" w:eastAsia="Times New Roman" w:hAnsi="Times New Roman" w:cs="Times New Roman"/>
          <w:b/>
          <w:sz w:val="24"/>
          <w:szCs w:val="24"/>
          <w:u w:val="single"/>
        </w:rPr>
        <w:t>Aspects of Biotechnology</w:t>
      </w:r>
    </w:p>
    <w:p w14:paraId="58EA7263"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‘brave new world’ of genetically engineered plants and animals have everything from plant-based edible vaccines to sheep and goats that produce pharmaceutical drugs in their milk, to pigs whose organs can be transplanted into people, to yellow rice designed to save millions in the developing world from serious nutritional deficiency.</w:t>
      </w:r>
    </w:p>
    <w:p w14:paraId="3533159C"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lastRenderedPageBreak/>
        <w:t>The meaning of biotechnology is different to different people and things. The term refers to the modification or exploitation of naturally occurring biological processes to meet determined human needs.</w:t>
      </w:r>
      <w:r w:rsidR="00994218" w:rsidRPr="002813D1">
        <w:rPr>
          <w:rStyle w:val="FootnoteReference"/>
          <w:rFonts w:ascii="Times New Roman" w:eastAsia="Times New Roman" w:hAnsi="Times New Roman" w:cs="Times New Roman"/>
          <w:sz w:val="24"/>
          <w:szCs w:val="24"/>
        </w:rPr>
        <w:footnoteReference w:id="15"/>
      </w:r>
    </w:p>
    <w:p w14:paraId="03D0CCC1"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The notions on biotechnology are quite varied with the regional scope with some commonalities. The people are optimistic about the ability of biotechnology to improve national security conditions.</w:t>
      </w:r>
      <w:r w:rsidR="00994218" w:rsidRPr="002813D1">
        <w:rPr>
          <w:rStyle w:val="FootnoteReference"/>
          <w:rFonts w:ascii="Times New Roman" w:eastAsia="Times New Roman" w:hAnsi="Times New Roman" w:cs="Times New Roman"/>
          <w:sz w:val="24"/>
          <w:szCs w:val="24"/>
        </w:rPr>
        <w:footnoteReference w:id="16"/>
      </w:r>
    </w:p>
    <w:p w14:paraId="7C4BBBBC" w14:textId="77777777" w:rsidR="00CA152B"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Since 1999, most of the EU 15 member states have seen a rise in national public optimism about biotechnology. There is a growth of this sector in India too. The distinction between conventional biotechnologies and applications of biotechnology in military fields is very fundamental.</w:t>
      </w:r>
      <w:r w:rsidR="00CB4B66" w:rsidRPr="002813D1">
        <w:rPr>
          <w:rStyle w:val="FootnoteReference"/>
          <w:rFonts w:ascii="Times New Roman" w:eastAsia="Times New Roman" w:hAnsi="Times New Roman" w:cs="Times New Roman"/>
          <w:sz w:val="24"/>
          <w:szCs w:val="24"/>
        </w:rPr>
        <w:footnoteReference w:id="17"/>
      </w:r>
      <w:r w:rsidRPr="002813D1">
        <w:rPr>
          <w:rFonts w:ascii="Times New Roman" w:eastAsia="Times New Roman" w:hAnsi="Times New Roman" w:cs="Times New Roman"/>
          <w:sz w:val="24"/>
          <w:szCs w:val="24"/>
        </w:rPr>
        <w:t xml:space="preserve"> The question of awareness comes down in the picture. Through the introduction of biotechnology, the application of bioterrorism episodes is minimal in the world.</w:t>
      </w:r>
    </w:p>
    <w:p w14:paraId="006E2146"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Under obligations of the </w:t>
      </w:r>
      <w:r w:rsidRPr="000655CA">
        <w:rPr>
          <w:rFonts w:ascii="Times New Roman" w:eastAsia="Times New Roman" w:hAnsi="Times New Roman" w:cs="Times New Roman"/>
          <w:b/>
          <w:sz w:val="24"/>
          <w:szCs w:val="24"/>
        </w:rPr>
        <w:t>International Biological Weapons Convention, 1972, the Biological weapons andante-Terrorism Act, 1989</w:t>
      </w:r>
      <w:r w:rsidRPr="002813D1">
        <w:rPr>
          <w:rFonts w:ascii="Times New Roman" w:eastAsia="Times New Roman" w:hAnsi="Times New Roman" w:cs="Times New Roman"/>
          <w:sz w:val="24"/>
          <w:szCs w:val="24"/>
        </w:rPr>
        <w:t xml:space="preserve"> was passed instead of the United States. The </w:t>
      </w:r>
      <w:r w:rsidRPr="000655CA">
        <w:rPr>
          <w:rFonts w:ascii="Times New Roman" w:eastAsia="Times New Roman" w:hAnsi="Times New Roman" w:cs="Times New Roman"/>
          <w:b/>
          <w:sz w:val="24"/>
          <w:szCs w:val="24"/>
        </w:rPr>
        <w:t>Public Health Security and Bioterrorism Preparedness and Response Act of 2002</w:t>
      </w:r>
      <w:r w:rsidRPr="002813D1">
        <w:rPr>
          <w:rFonts w:ascii="Times New Roman" w:eastAsia="Times New Roman" w:hAnsi="Times New Roman" w:cs="Times New Roman"/>
          <w:sz w:val="24"/>
          <w:szCs w:val="24"/>
        </w:rPr>
        <w:t xml:space="preserve"> is the most recent statute which moves towards closing loopholes in the previous statutes.</w:t>
      </w:r>
      <w:r w:rsidR="00994218" w:rsidRPr="002813D1">
        <w:rPr>
          <w:rStyle w:val="FootnoteReference"/>
          <w:rFonts w:ascii="Times New Roman" w:eastAsia="Times New Roman" w:hAnsi="Times New Roman" w:cs="Times New Roman"/>
          <w:sz w:val="24"/>
          <w:szCs w:val="24"/>
        </w:rPr>
        <w:footnoteReference w:id="18"/>
      </w:r>
    </w:p>
    <w:p w14:paraId="1BFF2537"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In the context of India, potential risks are with regards to the use of genetically modified organisms in agriculture, healthcare, human wellness, environment and biological diversity. In 2000, the Cartagena Protocol on Biosafety was negotiated and adopted under the umbrella of </w:t>
      </w:r>
      <w:r w:rsidRPr="000655CA">
        <w:rPr>
          <w:rFonts w:ascii="Times New Roman" w:eastAsia="Times New Roman" w:hAnsi="Times New Roman" w:cs="Times New Roman"/>
          <w:b/>
          <w:sz w:val="24"/>
          <w:szCs w:val="24"/>
        </w:rPr>
        <w:t>CBD(Convention on Biological diversity)</w:t>
      </w:r>
      <w:r w:rsidRPr="002813D1">
        <w:rPr>
          <w:rFonts w:ascii="Times New Roman" w:eastAsia="Times New Roman" w:hAnsi="Times New Roman" w:cs="Times New Roman"/>
          <w:sz w:val="24"/>
          <w:szCs w:val="24"/>
        </w:rPr>
        <w:t xml:space="preserve">. India is a party to the </w:t>
      </w:r>
      <w:r w:rsidRPr="000655CA">
        <w:rPr>
          <w:rFonts w:ascii="Times New Roman" w:eastAsia="Times New Roman" w:hAnsi="Times New Roman" w:cs="Times New Roman"/>
          <w:b/>
          <w:sz w:val="24"/>
          <w:szCs w:val="24"/>
        </w:rPr>
        <w:t>Convention on Biological Diversity (CBD) and signatory to the Cartagena Protocol on Biosafety</w:t>
      </w:r>
      <w:r w:rsidRPr="002813D1">
        <w:rPr>
          <w:rFonts w:ascii="Times New Roman" w:eastAsia="Times New Roman" w:hAnsi="Times New Roman" w:cs="Times New Roman"/>
          <w:sz w:val="24"/>
          <w:szCs w:val="24"/>
        </w:rPr>
        <w:t>.</w:t>
      </w:r>
      <w:r w:rsidR="00CB4B66" w:rsidRPr="002813D1">
        <w:rPr>
          <w:rStyle w:val="FootnoteReference"/>
          <w:rFonts w:ascii="Times New Roman" w:eastAsia="Times New Roman" w:hAnsi="Times New Roman" w:cs="Times New Roman"/>
          <w:sz w:val="24"/>
          <w:szCs w:val="24"/>
        </w:rPr>
        <w:footnoteReference w:id="19"/>
      </w:r>
    </w:p>
    <w:p w14:paraId="26437DF5" w14:textId="77777777" w:rsidR="00455DA2" w:rsidRPr="005B1214" w:rsidRDefault="00455DA2" w:rsidP="00233B30">
      <w:pPr>
        <w:tabs>
          <w:tab w:val="left" w:pos="3670"/>
        </w:tabs>
        <w:spacing w:before="240" w:after="0" w:line="360" w:lineRule="auto"/>
        <w:jc w:val="both"/>
        <w:rPr>
          <w:rFonts w:ascii="Times New Roman" w:eastAsia="Times New Roman" w:hAnsi="Times New Roman" w:cs="Times New Roman"/>
          <w:b/>
          <w:sz w:val="24"/>
          <w:szCs w:val="24"/>
          <w:u w:val="single"/>
        </w:rPr>
      </w:pPr>
      <w:r w:rsidRPr="005B1214">
        <w:rPr>
          <w:rFonts w:ascii="Times New Roman" w:eastAsia="Times New Roman" w:hAnsi="Times New Roman" w:cs="Times New Roman"/>
          <w:b/>
          <w:sz w:val="24"/>
          <w:szCs w:val="24"/>
          <w:u w:val="single"/>
        </w:rPr>
        <w:t>Conclusion</w:t>
      </w:r>
      <w:r w:rsidR="0033699B">
        <w:rPr>
          <w:rFonts w:ascii="Times New Roman" w:eastAsia="Times New Roman" w:hAnsi="Times New Roman" w:cs="Times New Roman"/>
          <w:b/>
          <w:sz w:val="24"/>
          <w:szCs w:val="24"/>
          <w:u w:val="single"/>
        </w:rPr>
        <w:t>:</w:t>
      </w:r>
    </w:p>
    <w:p w14:paraId="0643F038"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In their delayed and invisible effects, biological weapons are unique. The factors which make it unique can allow several groups to inculcate fear and cause confusion among their victims. </w:t>
      </w:r>
      <w:r w:rsidRPr="002813D1">
        <w:rPr>
          <w:rFonts w:ascii="Times New Roman" w:eastAsia="Times New Roman" w:hAnsi="Times New Roman" w:cs="Times New Roman"/>
          <w:sz w:val="24"/>
          <w:szCs w:val="24"/>
        </w:rPr>
        <w:lastRenderedPageBreak/>
        <w:t>By a biowarfare attack, not only sickness and de</w:t>
      </w:r>
      <w:r w:rsidR="00CB4B66" w:rsidRPr="002813D1">
        <w:rPr>
          <w:rFonts w:ascii="Times New Roman" w:eastAsia="Times New Roman" w:hAnsi="Times New Roman" w:cs="Times New Roman"/>
          <w:sz w:val="24"/>
          <w:szCs w:val="24"/>
        </w:rPr>
        <w:t>ath in a large number of victim</w:t>
      </w:r>
      <w:r w:rsidRPr="002813D1">
        <w:rPr>
          <w:rFonts w:ascii="Times New Roman" w:eastAsia="Times New Roman" w:hAnsi="Times New Roman" w:cs="Times New Roman"/>
          <w:sz w:val="24"/>
          <w:szCs w:val="24"/>
        </w:rPr>
        <w:t xml:space="preserve"> results but also it would aim to create fear, panic and paralyzing uncertainty to the future generations.</w:t>
      </w:r>
    </w:p>
    <w:p w14:paraId="776345C2" w14:textId="77777777" w:rsidR="00233B30"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Bioterrorism is a low-probability and high impact event in the world. The term can mitigate threat calls for a robust public health system.</w:t>
      </w:r>
      <w:r w:rsidR="00CB4B66" w:rsidRPr="002813D1">
        <w:rPr>
          <w:rStyle w:val="FootnoteReference"/>
          <w:rFonts w:ascii="Times New Roman" w:eastAsia="Times New Roman" w:hAnsi="Times New Roman" w:cs="Times New Roman"/>
          <w:sz w:val="24"/>
          <w:szCs w:val="24"/>
        </w:rPr>
        <w:footnoteReference w:id="20"/>
      </w:r>
      <w:r w:rsidRPr="002813D1">
        <w:rPr>
          <w:rFonts w:ascii="Times New Roman" w:eastAsia="Times New Roman" w:hAnsi="Times New Roman" w:cs="Times New Roman"/>
          <w:sz w:val="24"/>
          <w:szCs w:val="24"/>
        </w:rPr>
        <w:t xml:space="preserve"> The essential component of this threat mitigation is political awareness and public participation. The security forces have lacked the know-how about bioterrorism and it will require both capacity and capability building to manage these situations.</w:t>
      </w:r>
      <w:r w:rsidR="00CB4B66" w:rsidRPr="002813D1">
        <w:rPr>
          <w:rStyle w:val="FootnoteReference"/>
          <w:rFonts w:ascii="Times New Roman" w:eastAsia="Times New Roman" w:hAnsi="Times New Roman" w:cs="Times New Roman"/>
          <w:sz w:val="24"/>
          <w:szCs w:val="24"/>
        </w:rPr>
        <w:footnoteReference w:id="21"/>
      </w:r>
    </w:p>
    <w:p w14:paraId="36780885"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To build a seamless system inclusive and holistic efforts are needed that have preparedness and response to counter this biologically developed terror. The transformation of India into a resilient society will require the preparation of India against biological attacks that have dual-use benefits of combating natural diseases.</w:t>
      </w:r>
      <w:r w:rsidR="00CB4B66" w:rsidRPr="002813D1">
        <w:rPr>
          <w:rStyle w:val="FootnoteReference"/>
          <w:rFonts w:ascii="Times New Roman" w:eastAsia="Times New Roman" w:hAnsi="Times New Roman" w:cs="Times New Roman"/>
          <w:sz w:val="24"/>
          <w:szCs w:val="24"/>
        </w:rPr>
        <w:footnoteReference w:id="22"/>
      </w:r>
    </w:p>
    <w:p w14:paraId="6DB5F2CB" w14:textId="77777777" w:rsidR="00476F14" w:rsidRPr="00233B30" w:rsidRDefault="00476F14" w:rsidP="002813D1">
      <w:pPr>
        <w:spacing w:before="240" w:after="0" w:line="360" w:lineRule="auto"/>
        <w:jc w:val="both"/>
        <w:rPr>
          <w:rFonts w:ascii="Times New Roman" w:eastAsia="Times New Roman" w:hAnsi="Times New Roman" w:cs="Times New Roman"/>
          <w:sz w:val="24"/>
          <w:szCs w:val="24"/>
        </w:rPr>
      </w:pPr>
      <w:r w:rsidRPr="005B1214">
        <w:rPr>
          <w:rFonts w:ascii="Times New Roman" w:eastAsia="Times New Roman" w:hAnsi="Times New Roman" w:cs="Times New Roman"/>
          <w:b/>
          <w:sz w:val="24"/>
          <w:szCs w:val="24"/>
          <w:u w:val="single"/>
        </w:rPr>
        <w:t>References</w:t>
      </w:r>
    </w:p>
    <w:p w14:paraId="78304A8E"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rPr>
        <w:t>BlacksLawDictionary,SixthEdition(CentennialEdition1891-1991),p.1407</w:t>
      </w:r>
    </w:p>
    <w:p w14:paraId="6FA930AE"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i/>
          <w:iCs/>
          <w:sz w:val="24"/>
          <w:szCs w:val="24"/>
          <w:shd w:val="clear" w:color="auto" w:fill="FFFFFF"/>
        </w:rPr>
        <w:t>Gaurav Kumar Bansal</w:t>
      </w:r>
      <w:r w:rsidRPr="00193A8C">
        <w:rPr>
          <w:rFonts w:ascii="Times New Roman" w:hAnsi="Times New Roman" w:cs="Times New Roman"/>
          <w:sz w:val="24"/>
          <w:szCs w:val="24"/>
          <w:shd w:val="clear" w:color="auto" w:fill="FFFFFF"/>
        </w:rPr>
        <w:t> v. </w:t>
      </w:r>
      <w:r w:rsidRPr="00193A8C">
        <w:rPr>
          <w:rFonts w:ascii="Times New Roman" w:hAnsi="Times New Roman" w:cs="Times New Roman"/>
          <w:i/>
          <w:iCs/>
          <w:sz w:val="24"/>
          <w:szCs w:val="24"/>
          <w:shd w:val="clear" w:color="auto" w:fill="FFFFFF"/>
        </w:rPr>
        <w:t>Union of India</w:t>
      </w:r>
      <w:r w:rsidRPr="00193A8C">
        <w:rPr>
          <w:rFonts w:ascii="Times New Roman" w:hAnsi="Times New Roman" w:cs="Times New Roman"/>
          <w:sz w:val="24"/>
          <w:szCs w:val="24"/>
          <w:shd w:val="clear" w:color="auto" w:fill="FFFFFF"/>
        </w:rPr>
        <w:t>, </w:t>
      </w:r>
      <w:r w:rsidRPr="00193A8C">
        <w:rPr>
          <w:rFonts w:ascii="Times New Roman" w:hAnsi="Times New Roman" w:cs="Times New Roman"/>
          <w:sz w:val="24"/>
          <w:szCs w:val="24"/>
        </w:rPr>
        <w:t xml:space="preserve">(2017) 6 SCC 730 &lt; </w:t>
      </w:r>
      <w:hyperlink r:id="rId10" w:history="1">
        <w:r w:rsidRPr="00193A8C">
          <w:rPr>
            <w:rStyle w:val="Hyperlink"/>
            <w:rFonts w:ascii="Times New Roman" w:hAnsi="Times New Roman" w:cs="Times New Roman"/>
            <w:color w:val="auto"/>
            <w:sz w:val="24"/>
            <w:szCs w:val="24"/>
          </w:rPr>
          <w:t>http://www.scconline.com/DocumentLink/FH6658qc</w:t>
        </w:r>
      </w:hyperlink>
      <w:r w:rsidRPr="00193A8C">
        <w:rPr>
          <w:rFonts w:ascii="Times New Roman" w:hAnsi="Times New Roman" w:cs="Times New Roman"/>
          <w:sz w:val="24"/>
          <w:szCs w:val="24"/>
        </w:rPr>
        <w:t>&gt; accessed on 3 August 2021</w:t>
      </w:r>
    </w:p>
    <w:p w14:paraId="48BD703B" w14:textId="77777777" w:rsidR="00476F14" w:rsidRPr="00193A8C" w:rsidRDefault="00476F14"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rPr>
        <w:t>Restivo, Sal P.. Science, Technology, and Society: An Encyclopedia. United Kingdom, Oxford University Press, 2005 &lt;</w:t>
      </w:r>
      <w:hyperlink r:id="rId11" w:history="1">
        <w:r w:rsidRPr="00193A8C">
          <w:rPr>
            <w:rStyle w:val="Hyperlink"/>
            <w:rFonts w:ascii="Times New Roman" w:hAnsi="Times New Roman" w:cs="Times New Roman"/>
            <w:color w:val="auto"/>
            <w:sz w:val="24"/>
            <w:szCs w:val="24"/>
          </w:rPr>
          <w:t>https://www.google.co.in/books/edition/Science_Technology_and_Society/A8C3m8rRba4C?hl=en&amp;gbpv=0</w:t>
        </w:r>
      </w:hyperlink>
      <w:r w:rsidRPr="00193A8C">
        <w:rPr>
          <w:rFonts w:ascii="Times New Roman" w:hAnsi="Times New Roman" w:cs="Times New Roman"/>
          <w:sz w:val="24"/>
          <w:szCs w:val="24"/>
        </w:rPr>
        <w:t>&gt; accessed 8 August 2021</w:t>
      </w:r>
    </w:p>
    <w:p w14:paraId="26876C5D"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shd w:val="clear" w:color="auto" w:fill="FFFFFF"/>
        </w:rPr>
        <w:t>C.M. Rudin and C.B. Thompson, “Apoptosis and Disease: Regulation and Clinical Relevance of Programmed Cell Death”, 48 </w:t>
      </w:r>
      <w:r w:rsidRPr="00193A8C">
        <w:rPr>
          <w:rFonts w:ascii="Times New Roman" w:hAnsi="Times New Roman" w:cs="Times New Roman"/>
          <w:i/>
          <w:iCs/>
          <w:sz w:val="24"/>
          <w:szCs w:val="24"/>
          <w:shd w:val="clear" w:color="auto" w:fill="FFFFFF"/>
        </w:rPr>
        <w:t>Annual Rev. Med</w:t>
      </w:r>
      <w:r w:rsidRPr="00193A8C">
        <w:rPr>
          <w:rFonts w:ascii="Times New Roman" w:hAnsi="Times New Roman" w:cs="Times New Roman"/>
          <w:sz w:val="24"/>
          <w:szCs w:val="24"/>
          <w:shd w:val="clear" w:color="auto" w:fill="FFFFFF"/>
        </w:rPr>
        <w:t>. (1997)</w:t>
      </w:r>
    </w:p>
    <w:p w14:paraId="3454F8F6" w14:textId="77777777" w:rsidR="00476F14" w:rsidRPr="00193A8C" w:rsidRDefault="00476F14" w:rsidP="00193A8C">
      <w:pPr>
        <w:pStyle w:val="FootnoteText"/>
        <w:numPr>
          <w:ilvl w:val="0"/>
          <w:numId w:val="7"/>
        </w:numPr>
        <w:spacing w:line="360" w:lineRule="auto"/>
        <w:rPr>
          <w:rFonts w:ascii="Times New Roman" w:hAnsi="Times New Roman" w:cs="Times New Roman"/>
          <w:sz w:val="24"/>
          <w:szCs w:val="24"/>
          <w:lang w:val="en-IN"/>
        </w:rPr>
      </w:pPr>
      <w:proofErr w:type="spellStart"/>
      <w:r w:rsidRPr="00193A8C">
        <w:rPr>
          <w:rFonts w:ascii="Times New Roman" w:hAnsi="Times New Roman" w:cs="Times New Roman"/>
          <w:sz w:val="24"/>
          <w:szCs w:val="24"/>
          <w:shd w:val="clear" w:color="auto" w:fill="FFFFFF"/>
        </w:rPr>
        <w:t>Eitzen</w:t>
      </w:r>
      <w:proofErr w:type="spellEnd"/>
      <w:r w:rsidRPr="00193A8C">
        <w:rPr>
          <w:rFonts w:ascii="Times New Roman" w:hAnsi="Times New Roman" w:cs="Times New Roman"/>
          <w:sz w:val="24"/>
          <w:szCs w:val="24"/>
          <w:shd w:val="clear" w:color="auto" w:fill="FFFFFF"/>
        </w:rPr>
        <w:t xml:space="preserve"> EM, Jr, </w:t>
      </w:r>
      <w:proofErr w:type="spellStart"/>
      <w:r w:rsidRPr="00193A8C">
        <w:rPr>
          <w:rFonts w:ascii="Times New Roman" w:hAnsi="Times New Roman" w:cs="Times New Roman"/>
          <w:sz w:val="24"/>
          <w:szCs w:val="24"/>
          <w:shd w:val="clear" w:color="auto" w:fill="FFFFFF"/>
        </w:rPr>
        <w:t>Takafuji</w:t>
      </w:r>
      <w:proofErr w:type="spellEnd"/>
      <w:r w:rsidRPr="00193A8C">
        <w:rPr>
          <w:rFonts w:ascii="Times New Roman" w:hAnsi="Times New Roman" w:cs="Times New Roman"/>
          <w:sz w:val="24"/>
          <w:szCs w:val="24"/>
          <w:shd w:val="clear" w:color="auto" w:fill="FFFFFF"/>
        </w:rPr>
        <w:t xml:space="preserve"> ET. Historical overview of biological warfare. In: </w:t>
      </w:r>
      <w:proofErr w:type="spellStart"/>
      <w:r w:rsidRPr="00193A8C">
        <w:rPr>
          <w:rFonts w:ascii="Times New Roman" w:hAnsi="Times New Roman" w:cs="Times New Roman"/>
          <w:sz w:val="24"/>
          <w:szCs w:val="24"/>
          <w:shd w:val="clear" w:color="auto" w:fill="FFFFFF"/>
        </w:rPr>
        <w:t>Sidell</w:t>
      </w:r>
      <w:proofErr w:type="spellEnd"/>
      <w:r w:rsidRPr="00193A8C">
        <w:rPr>
          <w:rFonts w:ascii="Times New Roman" w:hAnsi="Times New Roman" w:cs="Times New Roman"/>
          <w:sz w:val="24"/>
          <w:szCs w:val="24"/>
          <w:shd w:val="clear" w:color="auto" w:fill="FFFFFF"/>
        </w:rPr>
        <w:t xml:space="preserve"> FR, </w:t>
      </w:r>
      <w:proofErr w:type="spellStart"/>
      <w:r w:rsidRPr="00193A8C">
        <w:rPr>
          <w:rFonts w:ascii="Times New Roman" w:hAnsi="Times New Roman" w:cs="Times New Roman"/>
          <w:sz w:val="24"/>
          <w:szCs w:val="24"/>
          <w:shd w:val="clear" w:color="auto" w:fill="FFFFFF"/>
        </w:rPr>
        <w:t>Takafuji</w:t>
      </w:r>
      <w:proofErr w:type="spellEnd"/>
      <w:r w:rsidRPr="00193A8C">
        <w:rPr>
          <w:rFonts w:ascii="Times New Roman" w:hAnsi="Times New Roman" w:cs="Times New Roman"/>
          <w:sz w:val="24"/>
          <w:szCs w:val="24"/>
          <w:shd w:val="clear" w:color="auto" w:fill="FFFFFF"/>
        </w:rPr>
        <w:t xml:space="preserve"> ET, Franz DR, editors. </w:t>
      </w:r>
      <w:r w:rsidRPr="00193A8C">
        <w:rPr>
          <w:rStyle w:val="ref-journal"/>
          <w:rFonts w:ascii="Times New Roman" w:hAnsi="Times New Roman" w:cs="Times New Roman"/>
          <w:i/>
          <w:iCs/>
          <w:sz w:val="24"/>
          <w:szCs w:val="24"/>
          <w:shd w:val="clear" w:color="auto" w:fill="FFFFFF"/>
        </w:rPr>
        <w:t>Medical Aspects of Chemical and Biological Warfare.</w:t>
      </w:r>
      <w:r w:rsidRPr="00193A8C">
        <w:rPr>
          <w:rFonts w:ascii="Times New Roman" w:hAnsi="Times New Roman" w:cs="Times New Roman"/>
          <w:sz w:val="24"/>
          <w:szCs w:val="24"/>
          <w:shd w:val="clear" w:color="auto" w:fill="FFFFFF"/>
        </w:rPr>
        <w:t> Washington, DC: Office of the Surgeon General, Borden Institute, Walter Reed Army Medical Center; 1997. pp. 415–423 &lt;</w:t>
      </w:r>
      <w:r w:rsidRPr="00193A8C">
        <w:rPr>
          <w:rFonts w:ascii="Times New Roman" w:hAnsi="Times New Roman" w:cs="Times New Roman"/>
          <w:sz w:val="24"/>
          <w:szCs w:val="24"/>
        </w:rPr>
        <w:t xml:space="preserve"> </w:t>
      </w:r>
      <w:hyperlink r:id="rId12" w:history="1">
        <w:r w:rsidRPr="00193A8C">
          <w:rPr>
            <w:rStyle w:val="Hyperlink"/>
            <w:rFonts w:ascii="Times New Roman" w:hAnsi="Times New Roman" w:cs="Times New Roman"/>
            <w:color w:val="auto"/>
            <w:sz w:val="24"/>
            <w:szCs w:val="24"/>
            <w:shd w:val="clear" w:color="auto" w:fill="FFFFFF"/>
          </w:rPr>
          <w:t>http://www.bordeninstitute.army.mil/cwbw/default_index.htm</w:t>
        </w:r>
      </w:hyperlink>
      <w:r w:rsidRPr="00193A8C">
        <w:rPr>
          <w:rFonts w:ascii="Times New Roman" w:hAnsi="Times New Roman" w:cs="Times New Roman"/>
          <w:sz w:val="24"/>
          <w:szCs w:val="24"/>
          <w:shd w:val="clear" w:color="auto" w:fill="FFFFFF"/>
        </w:rPr>
        <w:t>&gt; accessed on 7 August, 2021</w:t>
      </w:r>
    </w:p>
    <w:p w14:paraId="3ADFD2A7" w14:textId="77777777" w:rsidR="00476F14" w:rsidRPr="00193A8C" w:rsidRDefault="00476F14" w:rsidP="00193A8C">
      <w:pPr>
        <w:pStyle w:val="FootnoteText"/>
        <w:numPr>
          <w:ilvl w:val="0"/>
          <w:numId w:val="7"/>
        </w:numPr>
        <w:spacing w:line="360" w:lineRule="auto"/>
        <w:rPr>
          <w:rFonts w:ascii="Times New Roman" w:hAnsi="Times New Roman" w:cs="Times New Roman"/>
          <w:sz w:val="24"/>
          <w:szCs w:val="24"/>
          <w:lang w:val="en-IN"/>
        </w:rPr>
      </w:pPr>
      <w:proofErr w:type="spellStart"/>
      <w:r w:rsidRPr="00193A8C">
        <w:rPr>
          <w:rFonts w:ascii="Times New Roman" w:hAnsi="Times New Roman" w:cs="Times New Roman"/>
          <w:sz w:val="24"/>
          <w:szCs w:val="24"/>
          <w:shd w:val="clear" w:color="auto" w:fill="FFFFFF"/>
        </w:rPr>
        <w:t>Derbes</w:t>
      </w:r>
      <w:proofErr w:type="spellEnd"/>
      <w:r w:rsidRPr="00193A8C">
        <w:rPr>
          <w:rFonts w:ascii="Times New Roman" w:hAnsi="Times New Roman" w:cs="Times New Roman"/>
          <w:sz w:val="24"/>
          <w:szCs w:val="24"/>
          <w:shd w:val="clear" w:color="auto" w:fill="FFFFFF"/>
        </w:rPr>
        <w:t xml:space="preserve"> VJ. De </w:t>
      </w:r>
      <w:proofErr w:type="spellStart"/>
      <w:r w:rsidRPr="00193A8C">
        <w:rPr>
          <w:rFonts w:ascii="Times New Roman" w:hAnsi="Times New Roman" w:cs="Times New Roman"/>
          <w:sz w:val="24"/>
          <w:szCs w:val="24"/>
          <w:shd w:val="clear" w:color="auto" w:fill="FFFFFF"/>
        </w:rPr>
        <w:t>Mussis</w:t>
      </w:r>
      <w:proofErr w:type="spellEnd"/>
      <w:r w:rsidRPr="00193A8C">
        <w:rPr>
          <w:rFonts w:ascii="Times New Roman" w:hAnsi="Times New Roman" w:cs="Times New Roman"/>
          <w:sz w:val="24"/>
          <w:szCs w:val="24"/>
          <w:shd w:val="clear" w:color="auto" w:fill="FFFFFF"/>
        </w:rPr>
        <w:t xml:space="preserve"> and the great plague of 1348. A forgotten episode of bacteriological warfare. </w:t>
      </w:r>
      <w:r w:rsidRPr="00193A8C">
        <w:rPr>
          <w:rStyle w:val="ref-journal"/>
          <w:rFonts w:ascii="Times New Roman" w:hAnsi="Times New Roman" w:cs="Times New Roman"/>
          <w:i/>
          <w:iCs/>
          <w:sz w:val="24"/>
          <w:szCs w:val="24"/>
          <w:shd w:val="clear" w:color="auto" w:fill="FFFFFF"/>
        </w:rPr>
        <w:t>JAMA. </w:t>
      </w:r>
      <w:r w:rsidRPr="00193A8C">
        <w:rPr>
          <w:rFonts w:ascii="Times New Roman" w:hAnsi="Times New Roman" w:cs="Times New Roman"/>
          <w:sz w:val="24"/>
          <w:szCs w:val="24"/>
          <w:shd w:val="clear" w:color="auto" w:fill="FFFFFF"/>
        </w:rPr>
        <w:t>1966;</w:t>
      </w:r>
      <w:r w:rsidRPr="00193A8C">
        <w:rPr>
          <w:rStyle w:val="ref-vol"/>
          <w:rFonts w:ascii="Times New Roman" w:hAnsi="Times New Roman" w:cs="Times New Roman"/>
          <w:sz w:val="24"/>
          <w:szCs w:val="24"/>
          <w:shd w:val="clear" w:color="auto" w:fill="FFFFFF"/>
        </w:rPr>
        <w:t>196</w:t>
      </w:r>
      <w:r w:rsidRPr="00193A8C">
        <w:rPr>
          <w:rFonts w:ascii="Times New Roman" w:hAnsi="Times New Roman" w:cs="Times New Roman"/>
          <w:sz w:val="24"/>
          <w:szCs w:val="24"/>
          <w:shd w:val="clear" w:color="auto" w:fill="FFFFFF"/>
        </w:rPr>
        <w:t>:59–62 &lt;</w:t>
      </w:r>
      <w:r w:rsidRPr="00193A8C">
        <w:rPr>
          <w:rFonts w:ascii="Times New Roman" w:hAnsi="Times New Roman" w:cs="Times New Roman"/>
          <w:sz w:val="24"/>
          <w:szCs w:val="24"/>
        </w:rPr>
        <w:t xml:space="preserve"> </w:t>
      </w:r>
      <w:r w:rsidRPr="00193A8C">
        <w:rPr>
          <w:rFonts w:ascii="Times New Roman" w:hAnsi="Times New Roman" w:cs="Times New Roman"/>
          <w:sz w:val="24"/>
          <w:szCs w:val="24"/>
          <w:shd w:val="clear" w:color="auto" w:fill="FFFFFF"/>
        </w:rPr>
        <w:t>scholar.google.com/</w:t>
      </w:r>
      <w:proofErr w:type="spellStart"/>
      <w:r w:rsidRPr="00193A8C">
        <w:rPr>
          <w:rFonts w:ascii="Times New Roman" w:hAnsi="Times New Roman" w:cs="Times New Roman"/>
          <w:sz w:val="24"/>
          <w:szCs w:val="24"/>
          <w:shd w:val="clear" w:color="auto" w:fill="FFFFFF"/>
        </w:rPr>
        <w:t>scholar_lookup?journal</w:t>
      </w:r>
      <w:proofErr w:type="spellEnd"/>
      <w:r w:rsidRPr="00193A8C">
        <w:rPr>
          <w:rFonts w:ascii="Times New Roman" w:hAnsi="Times New Roman" w:cs="Times New Roman"/>
          <w:sz w:val="24"/>
          <w:szCs w:val="24"/>
          <w:shd w:val="clear" w:color="auto" w:fill="FFFFFF"/>
        </w:rPr>
        <w:t>=JAMA&amp;&gt; accessed 7 August 2021</w:t>
      </w:r>
    </w:p>
    <w:p w14:paraId="37A12FFA"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shd w:val="clear" w:color="auto" w:fill="FFFFFF"/>
        </w:rPr>
        <w:t>Barry R. Furrow Et Al., Bioethics: Health Care Law And Ethics accessed on 8 August 2021</w:t>
      </w:r>
    </w:p>
    <w:p w14:paraId="3DBA6575" w14:textId="77777777" w:rsidR="00476F14" w:rsidRPr="00193A8C" w:rsidRDefault="00476F14"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shd w:val="clear" w:color="auto" w:fill="FFFFFF"/>
        </w:rPr>
        <w:t>Byers M, Greaves I. Respiratory protection for Health Care Workers. </w:t>
      </w:r>
      <w:r w:rsidRPr="00193A8C">
        <w:rPr>
          <w:rStyle w:val="ref-journal"/>
          <w:rFonts w:ascii="Times New Roman" w:hAnsi="Times New Roman" w:cs="Times New Roman"/>
          <w:sz w:val="24"/>
          <w:szCs w:val="24"/>
          <w:shd w:val="clear" w:color="auto" w:fill="FFFFFF"/>
        </w:rPr>
        <w:t>J R Army Med Corps. </w:t>
      </w:r>
      <w:r w:rsidRPr="00193A8C">
        <w:rPr>
          <w:rFonts w:ascii="Times New Roman" w:hAnsi="Times New Roman" w:cs="Times New Roman"/>
          <w:sz w:val="24"/>
          <w:szCs w:val="24"/>
          <w:shd w:val="clear" w:color="auto" w:fill="FFFFFF"/>
        </w:rPr>
        <w:t>2006 Dec;</w:t>
      </w:r>
      <w:r w:rsidRPr="00193A8C">
        <w:rPr>
          <w:rStyle w:val="ref-vol"/>
          <w:rFonts w:ascii="Times New Roman" w:hAnsi="Times New Roman" w:cs="Times New Roman"/>
          <w:sz w:val="24"/>
          <w:szCs w:val="24"/>
          <w:shd w:val="clear" w:color="auto" w:fill="FFFFFF"/>
        </w:rPr>
        <w:t>152</w:t>
      </w:r>
      <w:r w:rsidRPr="00193A8C">
        <w:rPr>
          <w:rFonts w:ascii="Times New Roman" w:hAnsi="Times New Roman" w:cs="Times New Roman"/>
          <w:sz w:val="24"/>
          <w:szCs w:val="24"/>
          <w:shd w:val="clear" w:color="auto" w:fill="FFFFFF"/>
        </w:rPr>
        <w:t>(4):225-30 &lt;</w:t>
      </w:r>
      <w:r w:rsidRPr="00193A8C">
        <w:rPr>
          <w:rFonts w:ascii="Times New Roman" w:hAnsi="Times New Roman" w:cs="Times New Roman"/>
          <w:sz w:val="24"/>
          <w:szCs w:val="24"/>
        </w:rPr>
        <w:t xml:space="preserve"> </w:t>
      </w:r>
      <w:hyperlink r:id="rId13" w:history="1">
        <w:r w:rsidRPr="00193A8C">
          <w:rPr>
            <w:rStyle w:val="Hyperlink"/>
            <w:rFonts w:ascii="Times New Roman" w:hAnsi="Times New Roman" w:cs="Times New Roman"/>
            <w:color w:val="auto"/>
            <w:sz w:val="24"/>
            <w:szCs w:val="24"/>
            <w:shd w:val="clear" w:color="auto" w:fill="FFFFFF"/>
          </w:rPr>
          <w:t>https://pubmed.ncbi.nlm.nih.gov/17508642/</w:t>
        </w:r>
      </w:hyperlink>
      <w:r w:rsidRPr="00193A8C">
        <w:rPr>
          <w:rFonts w:ascii="Times New Roman" w:hAnsi="Times New Roman" w:cs="Times New Roman"/>
          <w:sz w:val="24"/>
          <w:szCs w:val="24"/>
          <w:shd w:val="clear" w:color="auto" w:fill="FFFFFF"/>
        </w:rPr>
        <w:t>&gt; accessed on 6 August 2021</w:t>
      </w:r>
    </w:p>
    <w:p w14:paraId="32D318F7"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shd w:val="clear" w:color="auto" w:fill="FFFFFF"/>
        </w:rPr>
        <w:t xml:space="preserve">Barras V, </w:t>
      </w:r>
      <w:proofErr w:type="spellStart"/>
      <w:r w:rsidRPr="00193A8C">
        <w:rPr>
          <w:rFonts w:ascii="Times New Roman" w:hAnsi="Times New Roman" w:cs="Times New Roman"/>
          <w:sz w:val="24"/>
          <w:szCs w:val="24"/>
          <w:shd w:val="clear" w:color="auto" w:fill="FFFFFF"/>
        </w:rPr>
        <w:t>Greub</w:t>
      </w:r>
      <w:proofErr w:type="spellEnd"/>
      <w:r w:rsidRPr="00193A8C">
        <w:rPr>
          <w:rFonts w:ascii="Times New Roman" w:hAnsi="Times New Roman" w:cs="Times New Roman"/>
          <w:sz w:val="24"/>
          <w:szCs w:val="24"/>
          <w:shd w:val="clear" w:color="auto" w:fill="FFFFFF"/>
        </w:rPr>
        <w:t xml:space="preserve"> G. History of biological warfare and bioterrorism. </w:t>
      </w:r>
      <w:r w:rsidRPr="00193A8C">
        <w:rPr>
          <w:rStyle w:val="ref-journal"/>
          <w:rFonts w:ascii="Times New Roman" w:hAnsi="Times New Roman" w:cs="Times New Roman"/>
          <w:sz w:val="24"/>
          <w:szCs w:val="24"/>
          <w:shd w:val="clear" w:color="auto" w:fill="FFFFFF"/>
        </w:rPr>
        <w:t>Clin Microbiol Infect. </w:t>
      </w:r>
      <w:r w:rsidRPr="00193A8C">
        <w:rPr>
          <w:rFonts w:ascii="Times New Roman" w:hAnsi="Times New Roman" w:cs="Times New Roman"/>
          <w:sz w:val="24"/>
          <w:szCs w:val="24"/>
          <w:shd w:val="clear" w:color="auto" w:fill="FFFFFF"/>
        </w:rPr>
        <w:t>2014 Jun;</w:t>
      </w:r>
      <w:r w:rsidRPr="00193A8C">
        <w:rPr>
          <w:rStyle w:val="ref-vol"/>
          <w:rFonts w:ascii="Times New Roman" w:hAnsi="Times New Roman" w:cs="Times New Roman"/>
          <w:sz w:val="24"/>
          <w:szCs w:val="24"/>
          <w:shd w:val="clear" w:color="auto" w:fill="FFFFFF"/>
        </w:rPr>
        <w:t>20</w:t>
      </w:r>
      <w:r w:rsidRPr="00193A8C">
        <w:rPr>
          <w:rFonts w:ascii="Times New Roman" w:hAnsi="Times New Roman" w:cs="Times New Roman"/>
          <w:sz w:val="24"/>
          <w:szCs w:val="24"/>
          <w:shd w:val="clear" w:color="auto" w:fill="FFFFFF"/>
        </w:rPr>
        <w:t>(6):497-502 &lt;</w:t>
      </w:r>
      <w:r w:rsidRPr="00193A8C">
        <w:rPr>
          <w:rFonts w:ascii="Times New Roman" w:hAnsi="Times New Roman" w:cs="Times New Roman"/>
          <w:sz w:val="24"/>
          <w:szCs w:val="24"/>
        </w:rPr>
        <w:t xml:space="preserve"> </w:t>
      </w:r>
      <w:hyperlink r:id="rId14" w:history="1">
        <w:r w:rsidRPr="00193A8C">
          <w:rPr>
            <w:rStyle w:val="Hyperlink"/>
            <w:rFonts w:ascii="Times New Roman" w:hAnsi="Times New Roman" w:cs="Times New Roman"/>
            <w:color w:val="auto"/>
            <w:sz w:val="24"/>
            <w:szCs w:val="24"/>
            <w:shd w:val="clear" w:color="auto" w:fill="FFFFFF"/>
          </w:rPr>
          <w:t>https://pubmed.ncbi.nlm.nih.gov/24894605/</w:t>
        </w:r>
      </w:hyperlink>
      <w:r w:rsidRPr="00193A8C">
        <w:rPr>
          <w:rFonts w:ascii="Times New Roman" w:hAnsi="Times New Roman" w:cs="Times New Roman"/>
          <w:sz w:val="24"/>
          <w:szCs w:val="24"/>
          <w:shd w:val="clear" w:color="auto" w:fill="FFFFFF"/>
        </w:rPr>
        <w:t>&gt; accessed on 7 August 2021</w:t>
      </w:r>
    </w:p>
    <w:p w14:paraId="67717EF0"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shd w:val="clear" w:color="auto" w:fill="FFFFFF"/>
        </w:rPr>
        <w:t>Robertson AG, Robertson LJ. From asps to allegations: biological warfare in history. </w:t>
      </w:r>
      <w:r w:rsidRPr="00193A8C">
        <w:rPr>
          <w:rStyle w:val="ref-journal"/>
          <w:rFonts w:ascii="Times New Roman" w:hAnsi="Times New Roman" w:cs="Times New Roman"/>
          <w:i/>
          <w:iCs/>
          <w:sz w:val="24"/>
          <w:szCs w:val="24"/>
          <w:shd w:val="clear" w:color="auto" w:fill="FFFFFF"/>
        </w:rPr>
        <w:t>Mil Med. </w:t>
      </w:r>
      <w:r w:rsidRPr="00193A8C">
        <w:rPr>
          <w:rFonts w:ascii="Times New Roman" w:hAnsi="Times New Roman" w:cs="Times New Roman"/>
          <w:sz w:val="24"/>
          <w:szCs w:val="24"/>
          <w:shd w:val="clear" w:color="auto" w:fill="FFFFFF"/>
        </w:rPr>
        <w:t>1995;</w:t>
      </w:r>
      <w:r w:rsidRPr="00193A8C">
        <w:rPr>
          <w:rStyle w:val="ref-vol"/>
          <w:rFonts w:ascii="Times New Roman" w:hAnsi="Times New Roman" w:cs="Times New Roman"/>
          <w:sz w:val="24"/>
          <w:szCs w:val="24"/>
          <w:shd w:val="clear" w:color="auto" w:fill="FFFFFF"/>
        </w:rPr>
        <w:t>160</w:t>
      </w:r>
      <w:r w:rsidRPr="00193A8C">
        <w:rPr>
          <w:rFonts w:ascii="Times New Roman" w:hAnsi="Times New Roman" w:cs="Times New Roman"/>
          <w:sz w:val="24"/>
          <w:szCs w:val="24"/>
          <w:shd w:val="clear" w:color="auto" w:fill="FFFFFF"/>
        </w:rPr>
        <w:t>:369–373 &lt;</w:t>
      </w:r>
      <w:r w:rsidRPr="00193A8C">
        <w:rPr>
          <w:rFonts w:ascii="Times New Roman" w:hAnsi="Times New Roman" w:cs="Times New Roman"/>
          <w:sz w:val="24"/>
          <w:szCs w:val="24"/>
        </w:rPr>
        <w:t xml:space="preserve"> </w:t>
      </w:r>
      <w:hyperlink r:id="rId15" w:history="1">
        <w:r w:rsidRPr="00193A8C">
          <w:rPr>
            <w:rStyle w:val="Hyperlink"/>
            <w:rFonts w:ascii="Times New Roman" w:hAnsi="Times New Roman" w:cs="Times New Roman"/>
            <w:color w:val="auto"/>
            <w:sz w:val="24"/>
            <w:szCs w:val="24"/>
            <w:shd w:val="clear" w:color="auto" w:fill="FFFFFF"/>
          </w:rPr>
          <w:t>https://scholar.google.com/scholar_lookup?journal=Mil+Med&amp;title=From+asps+to+allegations:+biological+warfare+in+history&amp;author=AG+Robertson&amp;author=LJ+Robertson&amp;volume=160&amp;publication_year=1995&amp;pages=369-373&amp;pmid=8524458&amp;</w:t>
        </w:r>
      </w:hyperlink>
      <w:r w:rsidRPr="00193A8C">
        <w:rPr>
          <w:rFonts w:ascii="Times New Roman" w:hAnsi="Times New Roman" w:cs="Times New Roman"/>
          <w:sz w:val="24"/>
          <w:szCs w:val="24"/>
          <w:shd w:val="clear" w:color="auto" w:fill="FFFFFF"/>
        </w:rPr>
        <w:t>&gt; accessed on 4 August 2021</w:t>
      </w:r>
    </w:p>
    <w:p w14:paraId="081FBAC5" w14:textId="77777777" w:rsidR="00476F14" w:rsidRPr="00193A8C" w:rsidRDefault="00476F14" w:rsidP="00193A8C">
      <w:pPr>
        <w:pStyle w:val="ListParagraph"/>
        <w:numPr>
          <w:ilvl w:val="0"/>
          <w:numId w:val="7"/>
        </w:numPr>
        <w:spacing w:before="240" w:after="0" w:line="360" w:lineRule="auto"/>
        <w:rPr>
          <w:rFonts w:ascii="Times New Roman" w:eastAsia="Times New Roman" w:hAnsi="Times New Roman" w:cs="Times New Roman"/>
          <w:sz w:val="24"/>
          <w:szCs w:val="24"/>
        </w:rPr>
      </w:pPr>
      <w:r w:rsidRPr="00193A8C">
        <w:rPr>
          <w:rFonts w:ascii="Times New Roman" w:hAnsi="Times New Roman" w:cs="Times New Roman"/>
          <w:sz w:val="24"/>
          <w:szCs w:val="24"/>
          <w:shd w:val="clear" w:color="auto" w:fill="FFFFFF"/>
        </w:rPr>
        <w:t xml:space="preserve">Christopher GW, </w:t>
      </w:r>
      <w:proofErr w:type="spellStart"/>
      <w:r w:rsidRPr="00193A8C">
        <w:rPr>
          <w:rFonts w:ascii="Times New Roman" w:hAnsi="Times New Roman" w:cs="Times New Roman"/>
          <w:sz w:val="24"/>
          <w:szCs w:val="24"/>
          <w:shd w:val="clear" w:color="auto" w:fill="FFFFFF"/>
        </w:rPr>
        <w:t>Cieslak</w:t>
      </w:r>
      <w:proofErr w:type="spellEnd"/>
      <w:r w:rsidRPr="00193A8C">
        <w:rPr>
          <w:rFonts w:ascii="Times New Roman" w:hAnsi="Times New Roman" w:cs="Times New Roman"/>
          <w:sz w:val="24"/>
          <w:szCs w:val="24"/>
          <w:shd w:val="clear" w:color="auto" w:fill="FFFFFF"/>
        </w:rPr>
        <w:t xml:space="preserve"> TJ, </w:t>
      </w:r>
      <w:proofErr w:type="spellStart"/>
      <w:r w:rsidRPr="00193A8C">
        <w:rPr>
          <w:rFonts w:ascii="Times New Roman" w:hAnsi="Times New Roman" w:cs="Times New Roman"/>
          <w:sz w:val="24"/>
          <w:szCs w:val="24"/>
          <w:shd w:val="clear" w:color="auto" w:fill="FFFFFF"/>
        </w:rPr>
        <w:t>Pavlin</w:t>
      </w:r>
      <w:proofErr w:type="spellEnd"/>
      <w:r w:rsidRPr="00193A8C">
        <w:rPr>
          <w:rFonts w:ascii="Times New Roman" w:hAnsi="Times New Roman" w:cs="Times New Roman"/>
          <w:sz w:val="24"/>
          <w:szCs w:val="24"/>
          <w:shd w:val="clear" w:color="auto" w:fill="FFFFFF"/>
        </w:rPr>
        <w:t xml:space="preserve"> JA, </w:t>
      </w:r>
      <w:proofErr w:type="spellStart"/>
      <w:r w:rsidRPr="00193A8C">
        <w:rPr>
          <w:rFonts w:ascii="Times New Roman" w:hAnsi="Times New Roman" w:cs="Times New Roman"/>
          <w:sz w:val="24"/>
          <w:szCs w:val="24"/>
          <w:shd w:val="clear" w:color="auto" w:fill="FFFFFF"/>
        </w:rPr>
        <w:t>Eitzen</w:t>
      </w:r>
      <w:proofErr w:type="spellEnd"/>
      <w:r w:rsidRPr="00193A8C">
        <w:rPr>
          <w:rFonts w:ascii="Times New Roman" w:hAnsi="Times New Roman" w:cs="Times New Roman"/>
          <w:sz w:val="24"/>
          <w:szCs w:val="24"/>
          <w:shd w:val="clear" w:color="auto" w:fill="FFFFFF"/>
        </w:rPr>
        <w:t xml:space="preserve"> EM. Biological warfare. A historical perspective. </w:t>
      </w:r>
      <w:r w:rsidRPr="00193A8C">
        <w:rPr>
          <w:rStyle w:val="ref-journal"/>
          <w:rFonts w:ascii="Times New Roman" w:hAnsi="Times New Roman" w:cs="Times New Roman"/>
          <w:i/>
          <w:iCs/>
          <w:sz w:val="24"/>
          <w:szCs w:val="24"/>
          <w:shd w:val="clear" w:color="auto" w:fill="FFFFFF"/>
        </w:rPr>
        <w:t>JAMA. </w:t>
      </w:r>
      <w:r w:rsidRPr="00193A8C">
        <w:rPr>
          <w:rFonts w:ascii="Times New Roman" w:hAnsi="Times New Roman" w:cs="Times New Roman"/>
          <w:sz w:val="24"/>
          <w:szCs w:val="24"/>
          <w:shd w:val="clear" w:color="auto" w:fill="FFFFFF"/>
        </w:rPr>
        <w:t>1997;</w:t>
      </w:r>
      <w:r w:rsidRPr="00193A8C">
        <w:rPr>
          <w:rStyle w:val="ref-vol"/>
          <w:rFonts w:ascii="Times New Roman" w:hAnsi="Times New Roman" w:cs="Times New Roman"/>
          <w:sz w:val="24"/>
          <w:szCs w:val="24"/>
          <w:shd w:val="clear" w:color="auto" w:fill="FFFFFF"/>
        </w:rPr>
        <w:t>278</w:t>
      </w:r>
      <w:r w:rsidRPr="00193A8C">
        <w:rPr>
          <w:rFonts w:ascii="Times New Roman" w:hAnsi="Times New Roman" w:cs="Times New Roman"/>
          <w:sz w:val="24"/>
          <w:szCs w:val="24"/>
          <w:shd w:val="clear" w:color="auto" w:fill="FFFFFF"/>
        </w:rPr>
        <w:t>:412–417 &lt;</w:t>
      </w:r>
      <w:r w:rsidRPr="00193A8C">
        <w:rPr>
          <w:rFonts w:ascii="Times New Roman" w:hAnsi="Times New Roman" w:cs="Times New Roman"/>
          <w:sz w:val="24"/>
          <w:szCs w:val="24"/>
        </w:rPr>
        <w:t xml:space="preserve"> </w:t>
      </w:r>
      <w:hyperlink r:id="rId16" w:history="1">
        <w:r w:rsidRPr="00193A8C">
          <w:rPr>
            <w:rStyle w:val="Hyperlink"/>
            <w:rFonts w:ascii="Times New Roman" w:hAnsi="Times New Roman" w:cs="Times New Roman"/>
            <w:color w:val="auto"/>
            <w:sz w:val="24"/>
            <w:szCs w:val="24"/>
            <w:shd w:val="clear" w:color="auto" w:fill="FFFFFF"/>
          </w:rPr>
          <w:t>https://scholar.google.com/scholar_lookup?journal=JAMA&amp;title=Biological+warfare.+A+historical+perspective&amp;author=GW+Christopher&amp;author=TJ+Cieslak&amp;author=JA+Pavlin&amp;author=EM+Eitzen&amp;volume=278&amp;publication_year=1997&amp;pages=412-417&amp;pmid=9244333&amp;</w:t>
        </w:r>
      </w:hyperlink>
      <w:r w:rsidRPr="00193A8C">
        <w:rPr>
          <w:rFonts w:ascii="Times New Roman" w:hAnsi="Times New Roman" w:cs="Times New Roman"/>
          <w:sz w:val="24"/>
          <w:szCs w:val="24"/>
          <w:shd w:val="clear" w:color="auto" w:fill="FFFFFF"/>
        </w:rPr>
        <w:t>&gt; accessed on 6 August 2021</w:t>
      </w:r>
    </w:p>
    <w:p w14:paraId="444CDB87"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shd w:val="clear" w:color="auto" w:fill="FFFFFF"/>
        </w:rPr>
        <w:t>Stephen M. Block, “Living Nightmares: Biological Threats Enabled by Molecular Biology (Stanford, CA: Hoover Institution Press, 1999)</w:t>
      </w:r>
    </w:p>
    <w:p w14:paraId="538E9A37" w14:textId="77777777" w:rsidR="00476F14"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shd w:val="clear" w:color="auto" w:fill="FFFFFF"/>
        </w:rPr>
        <w:t>Victoria Sutton, Biodefence — When peacetime is the only time, Center for Biodefense Law and Public Policy, Texas Tech University.</w:t>
      </w:r>
    </w:p>
    <w:p w14:paraId="20BF1775"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shd w:val="clear" w:color="auto" w:fill="FFFFFF"/>
        </w:rPr>
        <w:t>Nicolas Rigaud, Biotechnology: Ethical and social debates, OECD International Futures Project.</w:t>
      </w:r>
    </w:p>
    <w:p w14:paraId="5DF3B76C"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proofErr w:type="spellStart"/>
      <w:r w:rsidRPr="00193A8C">
        <w:rPr>
          <w:rFonts w:ascii="Times New Roman" w:hAnsi="Times New Roman" w:cs="Times New Roman"/>
          <w:sz w:val="24"/>
          <w:szCs w:val="24"/>
          <w:shd w:val="clear" w:color="auto" w:fill="FFFFFF"/>
        </w:rPr>
        <w:lastRenderedPageBreak/>
        <w:t>Zilinskas</w:t>
      </w:r>
      <w:proofErr w:type="spellEnd"/>
      <w:r w:rsidRPr="00193A8C">
        <w:rPr>
          <w:rFonts w:ascii="Times New Roman" w:hAnsi="Times New Roman" w:cs="Times New Roman"/>
          <w:sz w:val="24"/>
          <w:szCs w:val="24"/>
          <w:shd w:val="clear" w:color="auto" w:fill="FFFFFF"/>
        </w:rPr>
        <w:t xml:space="preserve"> RA. Iraq's biological weapons. The past as future? </w:t>
      </w:r>
      <w:r w:rsidRPr="00193A8C">
        <w:rPr>
          <w:rStyle w:val="ref-journal"/>
          <w:rFonts w:ascii="Times New Roman" w:hAnsi="Times New Roman" w:cs="Times New Roman"/>
          <w:i/>
          <w:iCs/>
          <w:sz w:val="24"/>
          <w:szCs w:val="24"/>
          <w:shd w:val="clear" w:color="auto" w:fill="FFFFFF"/>
        </w:rPr>
        <w:t>JAMA. </w:t>
      </w:r>
      <w:r w:rsidRPr="00193A8C">
        <w:rPr>
          <w:rFonts w:ascii="Times New Roman" w:hAnsi="Times New Roman" w:cs="Times New Roman"/>
          <w:sz w:val="24"/>
          <w:szCs w:val="24"/>
          <w:shd w:val="clear" w:color="auto" w:fill="FFFFFF"/>
        </w:rPr>
        <w:t>1997;</w:t>
      </w:r>
      <w:r w:rsidRPr="00193A8C">
        <w:rPr>
          <w:rStyle w:val="ref-vol"/>
          <w:rFonts w:ascii="Times New Roman" w:hAnsi="Times New Roman" w:cs="Times New Roman"/>
          <w:sz w:val="24"/>
          <w:szCs w:val="24"/>
          <w:shd w:val="clear" w:color="auto" w:fill="FFFFFF"/>
        </w:rPr>
        <w:t>278</w:t>
      </w:r>
      <w:r w:rsidRPr="00193A8C">
        <w:rPr>
          <w:rFonts w:ascii="Times New Roman" w:hAnsi="Times New Roman" w:cs="Times New Roman"/>
          <w:sz w:val="24"/>
          <w:szCs w:val="24"/>
          <w:shd w:val="clear" w:color="auto" w:fill="FFFFFF"/>
        </w:rPr>
        <w:t>:418–424 &lt;</w:t>
      </w:r>
      <w:r w:rsidRPr="00193A8C">
        <w:rPr>
          <w:rFonts w:ascii="Times New Roman" w:hAnsi="Times New Roman" w:cs="Times New Roman"/>
          <w:sz w:val="24"/>
          <w:szCs w:val="24"/>
        </w:rPr>
        <w:t xml:space="preserve"> </w:t>
      </w:r>
      <w:hyperlink r:id="rId17" w:history="1">
        <w:r w:rsidRPr="00193A8C">
          <w:rPr>
            <w:rStyle w:val="Hyperlink"/>
            <w:rFonts w:ascii="Times New Roman" w:hAnsi="Times New Roman" w:cs="Times New Roman"/>
            <w:color w:val="auto"/>
            <w:sz w:val="24"/>
            <w:szCs w:val="24"/>
            <w:shd w:val="clear" w:color="auto" w:fill="FFFFFF"/>
          </w:rPr>
          <w:t>https://pubmed.ncbi.nlm.nih.gov/9244334/</w:t>
        </w:r>
      </w:hyperlink>
      <w:r w:rsidRPr="00193A8C">
        <w:rPr>
          <w:rFonts w:ascii="Times New Roman" w:hAnsi="Times New Roman" w:cs="Times New Roman"/>
          <w:sz w:val="24"/>
          <w:szCs w:val="24"/>
          <w:shd w:val="clear" w:color="auto" w:fill="FFFFFF"/>
        </w:rPr>
        <w:t>&gt; accessed on 9 August 2021</w:t>
      </w:r>
    </w:p>
    <w:p w14:paraId="69D094DB"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mallCaps/>
          <w:sz w:val="24"/>
          <w:szCs w:val="24"/>
          <w:shd w:val="clear" w:color="auto" w:fill="FFFFFF"/>
        </w:rPr>
        <w:t xml:space="preserve">H. </w:t>
      </w:r>
      <w:proofErr w:type="spellStart"/>
      <w:r w:rsidRPr="00193A8C">
        <w:rPr>
          <w:rFonts w:ascii="Times New Roman" w:hAnsi="Times New Roman" w:cs="Times New Roman"/>
          <w:smallCaps/>
          <w:sz w:val="24"/>
          <w:szCs w:val="24"/>
          <w:shd w:val="clear" w:color="auto" w:fill="FFFFFF"/>
        </w:rPr>
        <w:t>Hestemeyer</w:t>
      </w:r>
      <w:proofErr w:type="spellEnd"/>
      <w:r w:rsidRPr="00193A8C">
        <w:rPr>
          <w:rFonts w:ascii="Times New Roman" w:hAnsi="Times New Roman" w:cs="Times New Roman"/>
          <w:smallCaps/>
          <w:sz w:val="24"/>
          <w:szCs w:val="24"/>
          <w:shd w:val="clear" w:color="auto" w:fill="FFFFFF"/>
        </w:rPr>
        <w:t>, Human Rights and the</w:t>
      </w:r>
      <w:r w:rsidRPr="00193A8C">
        <w:rPr>
          <w:rFonts w:ascii="Times New Roman" w:hAnsi="Times New Roman" w:cs="Times New Roman"/>
          <w:sz w:val="24"/>
          <w:szCs w:val="24"/>
          <w:shd w:val="clear" w:color="auto" w:fill="FFFFFF"/>
        </w:rPr>
        <w:t> WTO: </w:t>
      </w:r>
      <w:r w:rsidRPr="00193A8C">
        <w:rPr>
          <w:rFonts w:ascii="Times New Roman" w:hAnsi="Times New Roman" w:cs="Times New Roman"/>
          <w:smallCaps/>
          <w:sz w:val="24"/>
          <w:szCs w:val="24"/>
          <w:shd w:val="clear" w:color="auto" w:fill="FFFFFF"/>
        </w:rPr>
        <w:t>The Case of Access to Medicines</w:t>
      </w:r>
      <w:r w:rsidRPr="00193A8C">
        <w:rPr>
          <w:rFonts w:ascii="Times New Roman" w:hAnsi="Times New Roman" w:cs="Times New Roman"/>
          <w:sz w:val="24"/>
          <w:szCs w:val="24"/>
          <w:shd w:val="clear" w:color="auto" w:fill="FFFFFF"/>
        </w:rPr>
        <w:t> 18-75 (2007).</w:t>
      </w:r>
    </w:p>
    <w:p w14:paraId="01EB819C"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rPr>
        <w:t>Terrorism in The Field of Sports - The Development of Risk Management Programme for The Safety in Sports from Terrorist Attacks, (2015) 1 Sports and Legislature (</w:t>
      </w:r>
      <w:proofErr w:type="spellStart"/>
      <w:r w:rsidRPr="00193A8C">
        <w:rPr>
          <w:rFonts w:ascii="Times New Roman" w:hAnsi="Times New Roman" w:cs="Times New Roman"/>
          <w:sz w:val="24"/>
          <w:szCs w:val="24"/>
        </w:rPr>
        <w:t>Spl</w:t>
      </w:r>
      <w:proofErr w:type="spellEnd"/>
      <w:r w:rsidRPr="00193A8C">
        <w:rPr>
          <w:rFonts w:ascii="Times New Roman" w:hAnsi="Times New Roman" w:cs="Times New Roman"/>
          <w:sz w:val="24"/>
          <w:szCs w:val="24"/>
        </w:rPr>
        <w:t xml:space="preserve">. Issue) 88 &lt; </w:t>
      </w:r>
      <w:hyperlink r:id="rId18" w:history="1">
        <w:r w:rsidRPr="00193A8C">
          <w:rPr>
            <w:rStyle w:val="Hyperlink"/>
            <w:rFonts w:ascii="Times New Roman" w:hAnsi="Times New Roman" w:cs="Times New Roman"/>
            <w:color w:val="auto"/>
            <w:sz w:val="24"/>
            <w:szCs w:val="24"/>
          </w:rPr>
          <w:t>http://www.scconline.com/DocumentLink/9Jw5pQm2</w:t>
        </w:r>
      </w:hyperlink>
      <w:r w:rsidRPr="00193A8C">
        <w:rPr>
          <w:rFonts w:ascii="Times New Roman" w:hAnsi="Times New Roman" w:cs="Times New Roman"/>
          <w:sz w:val="24"/>
          <w:szCs w:val="24"/>
        </w:rPr>
        <w:t>&gt; accessed on 9 August 2021</w:t>
      </w:r>
    </w:p>
    <w:p w14:paraId="42D7EE4D"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shd w:val="clear" w:color="auto" w:fill="FFFFFF"/>
        </w:rPr>
        <w:t xml:space="preserve">Barras V, </w:t>
      </w:r>
      <w:proofErr w:type="spellStart"/>
      <w:r w:rsidRPr="00193A8C">
        <w:rPr>
          <w:rFonts w:ascii="Times New Roman" w:hAnsi="Times New Roman" w:cs="Times New Roman"/>
          <w:sz w:val="24"/>
          <w:szCs w:val="24"/>
          <w:shd w:val="clear" w:color="auto" w:fill="FFFFFF"/>
        </w:rPr>
        <w:t>Greub</w:t>
      </w:r>
      <w:proofErr w:type="spellEnd"/>
      <w:r w:rsidRPr="00193A8C">
        <w:rPr>
          <w:rFonts w:ascii="Times New Roman" w:hAnsi="Times New Roman" w:cs="Times New Roman"/>
          <w:sz w:val="24"/>
          <w:szCs w:val="24"/>
          <w:shd w:val="clear" w:color="auto" w:fill="FFFFFF"/>
        </w:rPr>
        <w:t xml:space="preserve"> G. History of biological warfare and bioterrorism. </w:t>
      </w:r>
      <w:r w:rsidRPr="00193A8C">
        <w:rPr>
          <w:rStyle w:val="ref-journal"/>
          <w:rFonts w:ascii="Times New Roman" w:hAnsi="Times New Roman" w:cs="Times New Roman"/>
          <w:sz w:val="24"/>
          <w:szCs w:val="24"/>
          <w:shd w:val="clear" w:color="auto" w:fill="FFFFFF"/>
        </w:rPr>
        <w:t>Clin Microbiol Infect. </w:t>
      </w:r>
      <w:r w:rsidRPr="00193A8C">
        <w:rPr>
          <w:rFonts w:ascii="Times New Roman" w:hAnsi="Times New Roman" w:cs="Times New Roman"/>
          <w:sz w:val="24"/>
          <w:szCs w:val="24"/>
          <w:shd w:val="clear" w:color="auto" w:fill="FFFFFF"/>
        </w:rPr>
        <w:t>2014 Jun;</w:t>
      </w:r>
      <w:r w:rsidRPr="00193A8C">
        <w:rPr>
          <w:rStyle w:val="ref-vol"/>
          <w:rFonts w:ascii="Times New Roman" w:hAnsi="Times New Roman" w:cs="Times New Roman"/>
          <w:sz w:val="24"/>
          <w:szCs w:val="24"/>
          <w:shd w:val="clear" w:color="auto" w:fill="FFFFFF"/>
        </w:rPr>
        <w:t>20</w:t>
      </w:r>
      <w:r w:rsidRPr="00193A8C">
        <w:rPr>
          <w:rFonts w:ascii="Times New Roman" w:hAnsi="Times New Roman" w:cs="Times New Roman"/>
          <w:sz w:val="24"/>
          <w:szCs w:val="24"/>
          <w:shd w:val="clear" w:color="auto" w:fill="FFFFFF"/>
        </w:rPr>
        <w:t>(6):497-502 &lt;</w:t>
      </w:r>
      <w:r w:rsidRPr="00193A8C">
        <w:rPr>
          <w:rFonts w:ascii="Times New Roman" w:hAnsi="Times New Roman" w:cs="Times New Roman"/>
          <w:sz w:val="24"/>
          <w:szCs w:val="24"/>
        </w:rPr>
        <w:t xml:space="preserve"> </w:t>
      </w:r>
      <w:hyperlink r:id="rId19" w:history="1">
        <w:r w:rsidRPr="00193A8C">
          <w:rPr>
            <w:rStyle w:val="Hyperlink"/>
            <w:rFonts w:ascii="Times New Roman" w:hAnsi="Times New Roman" w:cs="Times New Roman"/>
            <w:color w:val="auto"/>
            <w:sz w:val="24"/>
            <w:szCs w:val="24"/>
            <w:shd w:val="clear" w:color="auto" w:fill="FFFFFF"/>
          </w:rPr>
          <w:t>https://pubmed.ncbi.nlm.nih.gov/24894605/</w:t>
        </w:r>
      </w:hyperlink>
      <w:r w:rsidRPr="00193A8C">
        <w:rPr>
          <w:rFonts w:ascii="Times New Roman" w:hAnsi="Times New Roman" w:cs="Times New Roman"/>
          <w:sz w:val="24"/>
          <w:szCs w:val="24"/>
          <w:shd w:val="clear" w:color="auto" w:fill="FFFFFF"/>
        </w:rPr>
        <w:t>&gt; accessed on 8 August 2021</w:t>
      </w:r>
    </w:p>
    <w:p w14:paraId="70DDD564" w14:textId="77777777" w:rsidR="002813D1" w:rsidRPr="00193A8C" w:rsidRDefault="002813D1" w:rsidP="00193A8C">
      <w:pPr>
        <w:pStyle w:val="FootnoteText"/>
        <w:numPr>
          <w:ilvl w:val="0"/>
          <w:numId w:val="7"/>
        </w:numPr>
        <w:spacing w:line="360" w:lineRule="auto"/>
        <w:rPr>
          <w:rFonts w:ascii="Times New Roman" w:hAnsi="Times New Roman" w:cs="Times New Roman"/>
          <w:b/>
          <w:sz w:val="24"/>
          <w:szCs w:val="24"/>
          <w:lang w:val="en-IN"/>
        </w:rPr>
      </w:pPr>
      <w:r w:rsidRPr="00193A8C">
        <w:rPr>
          <w:rFonts w:ascii="Times New Roman" w:hAnsi="Times New Roman" w:cs="Times New Roman"/>
          <w:sz w:val="24"/>
          <w:szCs w:val="24"/>
        </w:rPr>
        <w:t xml:space="preserve">Centre for Public Interest Litigation v. Union of India, 2020 SCC </w:t>
      </w:r>
      <w:proofErr w:type="spellStart"/>
      <w:r w:rsidRPr="00193A8C">
        <w:rPr>
          <w:rFonts w:ascii="Times New Roman" w:hAnsi="Times New Roman" w:cs="Times New Roman"/>
          <w:sz w:val="24"/>
          <w:szCs w:val="24"/>
        </w:rPr>
        <w:t>OnLine</w:t>
      </w:r>
      <w:proofErr w:type="spellEnd"/>
      <w:r w:rsidRPr="00193A8C">
        <w:rPr>
          <w:rFonts w:ascii="Times New Roman" w:hAnsi="Times New Roman" w:cs="Times New Roman"/>
          <w:sz w:val="24"/>
          <w:szCs w:val="24"/>
        </w:rPr>
        <w:t xml:space="preserve"> SC 652</w:t>
      </w:r>
    </w:p>
    <w:p w14:paraId="095050DF" w14:textId="77777777" w:rsidR="002813D1" w:rsidRPr="00193A8C" w:rsidRDefault="002813D1" w:rsidP="00193A8C">
      <w:pPr>
        <w:pStyle w:val="FootnoteText"/>
        <w:numPr>
          <w:ilvl w:val="0"/>
          <w:numId w:val="7"/>
        </w:numPr>
        <w:spacing w:line="360" w:lineRule="auto"/>
        <w:rPr>
          <w:rFonts w:ascii="Times New Roman" w:hAnsi="Times New Roman" w:cs="Times New Roman"/>
          <w:b/>
          <w:sz w:val="24"/>
          <w:szCs w:val="24"/>
          <w:lang w:val="en-IN"/>
        </w:rPr>
      </w:pPr>
      <w:proofErr w:type="spellStart"/>
      <w:r w:rsidRPr="00193A8C">
        <w:rPr>
          <w:rFonts w:ascii="Times New Roman" w:hAnsi="Times New Roman" w:cs="Times New Roman"/>
          <w:sz w:val="24"/>
          <w:szCs w:val="24"/>
        </w:rPr>
        <w:t>Glonass</w:t>
      </w:r>
      <w:proofErr w:type="spellEnd"/>
      <w:r w:rsidRPr="00193A8C">
        <w:rPr>
          <w:rFonts w:ascii="Times New Roman" w:hAnsi="Times New Roman" w:cs="Times New Roman"/>
          <w:sz w:val="24"/>
          <w:szCs w:val="24"/>
        </w:rPr>
        <w:t xml:space="preserve"> : Opportunities and Challenges, I AJASL (2011) 227 &lt; </w:t>
      </w:r>
      <w:hyperlink r:id="rId20" w:history="1">
        <w:r w:rsidRPr="00193A8C">
          <w:rPr>
            <w:rStyle w:val="Hyperlink"/>
            <w:rFonts w:ascii="Times New Roman" w:hAnsi="Times New Roman" w:cs="Times New Roman"/>
            <w:color w:val="auto"/>
            <w:sz w:val="24"/>
            <w:szCs w:val="24"/>
          </w:rPr>
          <w:t>http://www.scconline.com/DocumentLink/R9HF3L74</w:t>
        </w:r>
      </w:hyperlink>
      <w:r w:rsidRPr="00193A8C">
        <w:rPr>
          <w:rFonts w:ascii="Times New Roman" w:hAnsi="Times New Roman" w:cs="Times New Roman"/>
          <w:sz w:val="24"/>
          <w:szCs w:val="24"/>
        </w:rPr>
        <w:t>&gt; accessed on 9 August 2021</w:t>
      </w:r>
    </w:p>
    <w:p w14:paraId="693B3215"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sz w:val="24"/>
          <w:szCs w:val="24"/>
        </w:rPr>
        <w:t xml:space="preserve">Hurdles in Way of Compulsory Licensing by Developing Nations: Multilateral Murder or Bilateral Suicide?: An Empirical Analysis of Bilateral Investment Treaties of India, Bangladesh and Pakistan, (2009) 2 NUJS L Rev 213 &lt; </w:t>
      </w:r>
      <w:hyperlink r:id="rId21" w:history="1">
        <w:r w:rsidRPr="00193A8C">
          <w:rPr>
            <w:rStyle w:val="Hyperlink"/>
            <w:rFonts w:ascii="Times New Roman" w:hAnsi="Times New Roman" w:cs="Times New Roman"/>
            <w:color w:val="auto"/>
            <w:sz w:val="24"/>
            <w:szCs w:val="24"/>
          </w:rPr>
          <w:t>http://www.scconline.com/DocumentLink/uJ315heI</w:t>
        </w:r>
      </w:hyperlink>
      <w:r w:rsidRPr="00193A8C">
        <w:rPr>
          <w:rFonts w:ascii="Times New Roman" w:hAnsi="Times New Roman" w:cs="Times New Roman"/>
          <w:sz w:val="24"/>
          <w:szCs w:val="24"/>
        </w:rPr>
        <w:t>&gt; accessed on 9 August 2021</w:t>
      </w:r>
    </w:p>
    <w:p w14:paraId="1EFD3CE0" w14:textId="77777777" w:rsidR="002813D1" w:rsidRPr="00193A8C" w:rsidRDefault="002813D1" w:rsidP="00193A8C">
      <w:pPr>
        <w:pStyle w:val="FootnoteText"/>
        <w:numPr>
          <w:ilvl w:val="0"/>
          <w:numId w:val="7"/>
        </w:numPr>
        <w:spacing w:line="360" w:lineRule="auto"/>
        <w:rPr>
          <w:rFonts w:ascii="Times New Roman" w:hAnsi="Times New Roman" w:cs="Times New Roman"/>
          <w:sz w:val="24"/>
          <w:szCs w:val="24"/>
          <w:lang w:val="en-IN"/>
        </w:rPr>
      </w:pPr>
      <w:r w:rsidRPr="00193A8C">
        <w:rPr>
          <w:rFonts w:ascii="Times New Roman" w:hAnsi="Times New Roman" w:cs="Times New Roman"/>
          <w:i/>
          <w:iCs/>
          <w:sz w:val="24"/>
          <w:szCs w:val="24"/>
          <w:shd w:val="clear" w:color="auto" w:fill="FFFFFF"/>
        </w:rPr>
        <w:t>Swaraj Abhiyan</w:t>
      </w:r>
      <w:r w:rsidRPr="00193A8C">
        <w:rPr>
          <w:rFonts w:ascii="Times New Roman" w:hAnsi="Times New Roman" w:cs="Times New Roman"/>
          <w:sz w:val="24"/>
          <w:szCs w:val="24"/>
          <w:shd w:val="clear" w:color="auto" w:fill="FFFFFF"/>
        </w:rPr>
        <w:t> v. </w:t>
      </w:r>
      <w:r w:rsidRPr="00193A8C">
        <w:rPr>
          <w:rFonts w:ascii="Times New Roman" w:hAnsi="Times New Roman" w:cs="Times New Roman"/>
          <w:i/>
          <w:iCs/>
          <w:sz w:val="24"/>
          <w:szCs w:val="24"/>
          <w:shd w:val="clear" w:color="auto" w:fill="FFFFFF"/>
        </w:rPr>
        <w:t>Union of India</w:t>
      </w:r>
      <w:r w:rsidRPr="00193A8C">
        <w:rPr>
          <w:rFonts w:ascii="Times New Roman" w:hAnsi="Times New Roman" w:cs="Times New Roman"/>
          <w:sz w:val="24"/>
          <w:szCs w:val="24"/>
          <w:shd w:val="clear" w:color="auto" w:fill="FFFFFF"/>
        </w:rPr>
        <w:t>, </w:t>
      </w:r>
      <w:r w:rsidRPr="00193A8C">
        <w:rPr>
          <w:rFonts w:ascii="Times New Roman" w:hAnsi="Times New Roman" w:cs="Times New Roman"/>
          <w:sz w:val="24"/>
          <w:szCs w:val="24"/>
        </w:rPr>
        <w:t xml:space="preserve">(2016) 7 SCC 498 &lt; </w:t>
      </w:r>
      <w:hyperlink r:id="rId22" w:history="1">
        <w:r w:rsidRPr="00193A8C">
          <w:rPr>
            <w:rStyle w:val="Hyperlink"/>
            <w:rFonts w:ascii="Times New Roman" w:hAnsi="Times New Roman" w:cs="Times New Roman"/>
            <w:color w:val="auto"/>
            <w:sz w:val="24"/>
            <w:szCs w:val="24"/>
          </w:rPr>
          <w:t>http://www.scconline.com/DocumentLink/pidNXPdL</w:t>
        </w:r>
      </w:hyperlink>
      <w:r w:rsidRPr="00193A8C">
        <w:rPr>
          <w:rFonts w:ascii="Times New Roman" w:hAnsi="Times New Roman" w:cs="Times New Roman"/>
          <w:sz w:val="24"/>
          <w:szCs w:val="24"/>
        </w:rPr>
        <w:t>&gt; accessed on 9 August 2021</w:t>
      </w:r>
    </w:p>
    <w:p w14:paraId="741530C4" w14:textId="77777777" w:rsidR="00455DA2" w:rsidRPr="00193A8C" w:rsidRDefault="00455DA2" w:rsidP="00193A8C">
      <w:pPr>
        <w:spacing w:before="240" w:after="0" w:line="360" w:lineRule="auto"/>
        <w:rPr>
          <w:rFonts w:ascii="Times New Roman" w:eastAsia="Times New Roman" w:hAnsi="Times New Roman" w:cs="Times New Roman"/>
          <w:sz w:val="24"/>
          <w:szCs w:val="24"/>
        </w:rPr>
      </w:pPr>
      <w:r w:rsidRPr="00193A8C">
        <w:rPr>
          <w:rFonts w:ascii="Times New Roman" w:eastAsia="Times New Roman" w:hAnsi="Times New Roman" w:cs="Times New Roman"/>
          <w:sz w:val="24"/>
          <w:szCs w:val="24"/>
        </w:rPr>
        <w:t> </w:t>
      </w:r>
    </w:p>
    <w:p w14:paraId="6BFCD5C6" w14:textId="77777777" w:rsidR="00455DA2" w:rsidRPr="002813D1" w:rsidRDefault="00455DA2" w:rsidP="00193A8C">
      <w:pPr>
        <w:spacing w:before="240" w:after="0" w:line="360" w:lineRule="auto"/>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5DA1EF75" w14:textId="77777777" w:rsidR="00455DA2" w:rsidRPr="002813D1" w:rsidRDefault="00455DA2" w:rsidP="00193A8C">
      <w:pPr>
        <w:spacing w:before="240" w:after="0" w:line="360" w:lineRule="auto"/>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286C5650" w14:textId="77777777" w:rsidR="00455DA2" w:rsidRPr="002813D1" w:rsidRDefault="00455DA2" w:rsidP="00193A8C">
      <w:pPr>
        <w:spacing w:before="240" w:after="0" w:line="360" w:lineRule="auto"/>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5F3809BC" w14:textId="686B9C26" w:rsidR="005B1214" w:rsidRDefault="005B1214" w:rsidP="00193A8C">
      <w:pPr>
        <w:spacing w:before="240" w:after="0" w:line="360" w:lineRule="auto"/>
        <w:rPr>
          <w:rFonts w:ascii="Times New Roman" w:eastAsia="Times New Roman" w:hAnsi="Times New Roman" w:cs="Times New Roman"/>
          <w:sz w:val="24"/>
          <w:szCs w:val="24"/>
        </w:rPr>
      </w:pPr>
    </w:p>
    <w:p w14:paraId="035241D7" w14:textId="05B47507" w:rsidR="00193A8C" w:rsidRDefault="00193A8C" w:rsidP="00193A8C">
      <w:pPr>
        <w:spacing w:before="240" w:after="0" w:line="360" w:lineRule="auto"/>
        <w:rPr>
          <w:rFonts w:ascii="Times New Roman" w:eastAsia="Times New Roman" w:hAnsi="Times New Roman" w:cs="Times New Roman"/>
          <w:sz w:val="24"/>
          <w:szCs w:val="24"/>
        </w:rPr>
      </w:pPr>
    </w:p>
    <w:p w14:paraId="76FA4F8E" w14:textId="77777777" w:rsidR="00193A8C" w:rsidRDefault="00193A8C" w:rsidP="00193A8C">
      <w:pPr>
        <w:spacing w:before="240" w:after="0" w:line="360" w:lineRule="auto"/>
        <w:rPr>
          <w:rFonts w:ascii="Times New Roman" w:eastAsia="Times New Roman" w:hAnsi="Times New Roman" w:cs="Times New Roman"/>
          <w:sz w:val="24"/>
          <w:szCs w:val="24"/>
        </w:rPr>
      </w:pPr>
    </w:p>
    <w:p w14:paraId="03DA66DD" w14:textId="77777777" w:rsidR="005B1214" w:rsidRDefault="005B1214" w:rsidP="002813D1">
      <w:pPr>
        <w:spacing w:before="240" w:after="0" w:line="360" w:lineRule="auto"/>
        <w:jc w:val="both"/>
        <w:rPr>
          <w:rFonts w:ascii="Times New Roman" w:eastAsia="Times New Roman" w:hAnsi="Times New Roman" w:cs="Times New Roman"/>
          <w:sz w:val="24"/>
          <w:szCs w:val="24"/>
        </w:rPr>
      </w:pPr>
    </w:p>
    <w:p w14:paraId="422D7DC2" w14:textId="77777777" w:rsidR="002813D1" w:rsidRPr="005B1214" w:rsidRDefault="002813D1" w:rsidP="005B1214">
      <w:pPr>
        <w:spacing w:before="240" w:after="0" w:line="360" w:lineRule="auto"/>
        <w:jc w:val="center"/>
        <w:rPr>
          <w:rFonts w:ascii="Times New Roman" w:eastAsia="Times New Roman" w:hAnsi="Times New Roman" w:cs="Times New Roman"/>
          <w:b/>
          <w:sz w:val="28"/>
          <w:szCs w:val="28"/>
          <w:u w:val="single"/>
        </w:rPr>
      </w:pPr>
      <w:r w:rsidRPr="005B1214">
        <w:rPr>
          <w:rFonts w:ascii="Times New Roman" w:eastAsia="Times New Roman" w:hAnsi="Times New Roman" w:cs="Times New Roman"/>
          <w:b/>
          <w:sz w:val="28"/>
          <w:szCs w:val="28"/>
          <w:u w:val="single"/>
        </w:rPr>
        <w:lastRenderedPageBreak/>
        <w:t>About the Author</w:t>
      </w:r>
    </w:p>
    <w:p w14:paraId="663E4880" w14:textId="77777777" w:rsidR="002813D1" w:rsidRPr="002813D1" w:rsidRDefault="002813D1"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xml:space="preserve">The author of this research work is Yukta Singh. She is a fourth-year law student, graduating from Lloyd Law College of Greater Noida. She was fascinated with the law at a young age, and this interest led to some early exposure to legal pieces of literature since she was drawn to the legal field. She is an enthusiast and a learner with a dream to be a successful Corporate Lawyer in future. Apart from corporate laws, she is interested in Criminal and Constitutional Laws. She is also a bit of a snob for Cyber Law literature. </w:t>
      </w:r>
      <w:proofErr w:type="spellStart"/>
      <w:r w:rsidRPr="002813D1">
        <w:rPr>
          <w:rFonts w:ascii="Times New Roman" w:eastAsia="Times New Roman" w:hAnsi="Times New Roman" w:cs="Times New Roman"/>
          <w:sz w:val="24"/>
          <w:szCs w:val="24"/>
        </w:rPr>
        <w:t>Ms</w:t>
      </w:r>
      <w:proofErr w:type="spellEnd"/>
      <w:r w:rsidRPr="002813D1">
        <w:rPr>
          <w:rFonts w:ascii="Times New Roman" w:eastAsia="Times New Roman" w:hAnsi="Times New Roman" w:cs="Times New Roman"/>
          <w:sz w:val="24"/>
          <w:szCs w:val="24"/>
        </w:rPr>
        <w:t xml:space="preserve"> Singh has written several research papers and articles in her student phase with publishing rights. In this paper, the author has developed and presented a passion for ideas.</w:t>
      </w:r>
    </w:p>
    <w:p w14:paraId="7E704C35" w14:textId="77777777" w:rsidR="002813D1" w:rsidRPr="002813D1" w:rsidRDefault="002813D1"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Note: Yukta Singh describes the trajectory of Bioterrorism around the globe, culminating the necessary research. She piques the curiosity of the reader as to how exactly this terror can manipulate the lives of human beings.</w:t>
      </w:r>
    </w:p>
    <w:p w14:paraId="35289B2B"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p>
    <w:p w14:paraId="71D59BA8"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2AC1707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5A048FEC"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7C1232E3"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61372CB8"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1CBB6B3C"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5D0D8ED9"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6C2E018E"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3BFEA5EA" w14:textId="77777777" w:rsidR="00455DA2" w:rsidRPr="002813D1" w:rsidRDefault="00455DA2" w:rsidP="002813D1">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p w14:paraId="332FC944" w14:textId="77777777" w:rsidR="001576B5" w:rsidRPr="005B1214" w:rsidRDefault="00455DA2" w:rsidP="005B1214">
      <w:pPr>
        <w:spacing w:before="240" w:after="0" w:line="360" w:lineRule="auto"/>
        <w:jc w:val="both"/>
        <w:rPr>
          <w:rFonts w:ascii="Times New Roman" w:eastAsia="Times New Roman" w:hAnsi="Times New Roman" w:cs="Times New Roman"/>
          <w:sz w:val="24"/>
          <w:szCs w:val="24"/>
        </w:rPr>
      </w:pPr>
      <w:r w:rsidRPr="002813D1">
        <w:rPr>
          <w:rFonts w:ascii="Times New Roman" w:eastAsia="Times New Roman" w:hAnsi="Times New Roman" w:cs="Times New Roman"/>
          <w:sz w:val="24"/>
          <w:szCs w:val="24"/>
        </w:rPr>
        <w:t> </w:t>
      </w:r>
    </w:p>
    <w:sectPr w:rsidR="001576B5" w:rsidRPr="005B1214" w:rsidSect="00193A8C">
      <w:pgSz w:w="11906" w:h="16838"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0A8E" w14:textId="77777777" w:rsidR="00DE184D" w:rsidRPr="00A94CE0" w:rsidRDefault="00DE184D" w:rsidP="00A94CE0">
      <w:pPr>
        <w:pStyle w:val="NoSpacing"/>
        <w:rPr>
          <w:rFonts w:eastAsiaTheme="minorHAnsi"/>
        </w:rPr>
      </w:pPr>
      <w:r>
        <w:separator/>
      </w:r>
    </w:p>
  </w:endnote>
  <w:endnote w:type="continuationSeparator" w:id="0">
    <w:p w14:paraId="470B5A85" w14:textId="77777777" w:rsidR="00DE184D" w:rsidRPr="00A94CE0" w:rsidRDefault="00DE184D" w:rsidP="00A94CE0">
      <w:pPr>
        <w:pStyle w:val="NoSpacing"/>
        <w:rPr>
          <w:rFonts w:eastAsiaTheme="minorHAns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C0FC" w14:textId="77777777" w:rsidR="00DE184D" w:rsidRPr="00A94CE0" w:rsidRDefault="00DE184D" w:rsidP="00A94CE0">
      <w:pPr>
        <w:pStyle w:val="NoSpacing"/>
        <w:rPr>
          <w:rFonts w:eastAsiaTheme="minorHAnsi"/>
        </w:rPr>
      </w:pPr>
      <w:r>
        <w:separator/>
      </w:r>
    </w:p>
  </w:footnote>
  <w:footnote w:type="continuationSeparator" w:id="0">
    <w:p w14:paraId="25797C3A" w14:textId="77777777" w:rsidR="00DE184D" w:rsidRPr="00A94CE0" w:rsidRDefault="00DE184D" w:rsidP="00A94CE0">
      <w:pPr>
        <w:pStyle w:val="NoSpacing"/>
        <w:rPr>
          <w:rFonts w:eastAsiaTheme="minorHAnsi"/>
        </w:rPr>
      </w:pPr>
      <w:r>
        <w:continuationSeparator/>
      </w:r>
    </w:p>
  </w:footnote>
  <w:footnote w:id="1">
    <w:p w14:paraId="0DBA3713"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iCs/>
          <w:shd w:val="clear" w:color="auto" w:fill="FFFFFF"/>
        </w:rPr>
        <w:t>Gaurav Kumar Bansal</w:t>
      </w:r>
      <w:r w:rsidRPr="002813D1">
        <w:rPr>
          <w:rFonts w:ascii="Times New Roman" w:hAnsi="Times New Roman" w:cs="Times New Roman"/>
          <w:shd w:val="clear" w:color="auto" w:fill="FFFFFF"/>
        </w:rPr>
        <w:t> v. </w:t>
      </w:r>
      <w:r w:rsidRPr="002813D1">
        <w:rPr>
          <w:rFonts w:ascii="Times New Roman" w:hAnsi="Times New Roman" w:cs="Times New Roman"/>
          <w:iCs/>
          <w:shd w:val="clear" w:color="auto" w:fill="FFFFFF"/>
        </w:rPr>
        <w:t>Union of India</w:t>
      </w:r>
      <w:r w:rsidRPr="002813D1">
        <w:rPr>
          <w:rFonts w:ascii="Times New Roman" w:hAnsi="Times New Roman" w:cs="Times New Roman"/>
          <w:shd w:val="clear" w:color="auto" w:fill="FFFFFF"/>
        </w:rPr>
        <w:t>, </w:t>
      </w:r>
      <w:r w:rsidR="005B1214">
        <w:rPr>
          <w:rFonts w:ascii="Times New Roman" w:hAnsi="Times New Roman" w:cs="Times New Roman"/>
        </w:rPr>
        <w:t xml:space="preserve">(2017) 6 SCC 730 </w:t>
      </w:r>
      <w:r w:rsidRPr="002813D1">
        <w:rPr>
          <w:rFonts w:ascii="Times New Roman" w:hAnsi="Times New Roman" w:cs="Times New Roman"/>
        </w:rPr>
        <w:t>&lt;</w:t>
      </w:r>
      <w:hyperlink r:id="rId1" w:history="1">
        <w:r w:rsidRPr="002813D1">
          <w:rPr>
            <w:rStyle w:val="Hyperlink"/>
            <w:rFonts w:ascii="Times New Roman" w:hAnsi="Times New Roman" w:cs="Times New Roman"/>
            <w:color w:val="auto"/>
            <w:u w:val="none"/>
          </w:rPr>
          <w:t>http://www.scconline.com/DocumentLink/FH6658qc</w:t>
        </w:r>
      </w:hyperlink>
      <w:r w:rsidRPr="002813D1">
        <w:rPr>
          <w:rFonts w:ascii="Times New Roman" w:hAnsi="Times New Roman" w:cs="Times New Roman"/>
        </w:rPr>
        <w:t>&gt; accessed on 3 August 2021</w:t>
      </w:r>
    </w:p>
  </w:footnote>
  <w:footnote w:id="2">
    <w:p w14:paraId="3BDF988A"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Restivo, Sal P.. Science, Technology, and Society: An Encyclopedia. United Kingdom, Oxford University Press, 2005 &lt; </w:t>
      </w:r>
      <w:hyperlink r:id="rId2" w:history="1">
        <w:r w:rsidRPr="002813D1">
          <w:rPr>
            <w:rStyle w:val="Hyperlink"/>
            <w:rFonts w:ascii="Times New Roman" w:hAnsi="Times New Roman" w:cs="Times New Roman"/>
            <w:color w:val="auto"/>
            <w:u w:val="none"/>
          </w:rPr>
          <w:t>https://www.google.co.in/books/edition/Science_Technology_and_Society/A8C3m8rRba4C?hl=en&amp;gbpv=0</w:t>
        </w:r>
      </w:hyperlink>
      <w:r w:rsidRPr="002813D1">
        <w:rPr>
          <w:rFonts w:ascii="Times New Roman" w:hAnsi="Times New Roman" w:cs="Times New Roman"/>
        </w:rPr>
        <w:t>&gt; accessed 8 August 2021</w:t>
      </w:r>
    </w:p>
  </w:footnote>
  <w:footnote w:id="3">
    <w:p w14:paraId="0BEBA84C"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shd w:val="clear" w:color="auto" w:fill="FFFFFF"/>
        </w:rPr>
        <w:t>Eitzen</w:t>
      </w:r>
      <w:proofErr w:type="spellEnd"/>
      <w:r w:rsidRPr="002813D1">
        <w:rPr>
          <w:rFonts w:ascii="Times New Roman" w:hAnsi="Times New Roman" w:cs="Times New Roman"/>
          <w:shd w:val="clear" w:color="auto" w:fill="FFFFFF"/>
        </w:rPr>
        <w:t xml:space="preserve"> EM, Jr, </w:t>
      </w:r>
      <w:proofErr w:type="spellStart"/>
      <w:r w:rsidRPr="002813D1">
        <w:rPr>
          <w:rFonts w:ascii="Times New Roman" w:hAnsi="Times New Roman" w:cs="Times New Roman"/>
          <w:shd w:val="clear" w:color="auto" w:fill="FFFFFF"/>
        </w:rPr>
        <w:t>Takafuji</w:t>
      </w:r>
      <w:proofErr w:type="spellEnd"/>
      <w:r w:rsidRPr="002813D1">
        <w:rPr>
          <w:rFonts w:ascii="Times New Roman" w:hAnsi="Times New Roman" w:cs="Times New Roman"/>
          <w:shd w:val="clear" w:color="auto" w:fill="FFFFFF"/>
        </w:rPr>
        <w:t xml:space="preserve"> ET. Historical overview of biological warfare. In: </w:t>
      </w:r>
      <w:proofErr w:type="spellStart"/>
      <w:r w:rsidRPr="002813D1">
        <w:rPr>
          <w:rFonts w:ascii="Times New Roman" w:hAnsi="Times New Roman" w:cs="Times New Roman"/>
          <w:shd w:val="clear" w:color="auto" w:fill="FFFFFF"/>
        </w:rPr>
        <w:t>Sidell</w:t>
      </w:r>
      <w:proofErr w:type="spellEnd"/>
      <w:r w:rsidRPr="002813D1">
        <w:rPr>
          <w:rFonts w:ascii="Times New Roman" w:hAnsi="Times New Roman" w:cs="Times New Roman"/>
          <w:shd w:val="clear" w:color="auto" w:fill="FFFFFF"/>
        </w:rPr>
        <w:t xml:space="preserve"> FR, </w:t>
      </w:r>
      <w:proofErr w:type="spellStart"/>
      <w:r w:rsidRPr="002813D1">
        <w:rPr>
          <w:rFonts w:ascii="Times New Roman" w:hAnsi="Times New Roman" w:cs="Times New Roman"/>
          <w:shd w:val="clear" w:color="auto" w:fill="FFFFFF"/>
        </w:rPr>
        <w:t>Takafuji</w:t>
      </w:r>
      <w:proofErr w:type="spellEnd"/>
      <w:r w:rsidRPr="002813D1">
        <w:rPr>
          <w:rFonts w:ascii="Times New Roman" w:hAnsi="Times New Roman" w:cs="Times New Roman"/>
          <w:shd w:val="clear" w:color="auto" w:fill="FFFFFF"/>
        </w:rPr>
        <w:t xml:space="preserve"> ET, Franz DR, editors. </w:t>
      </w:r>
      <w:r w:rsidRPr="002813D1">
        <w:rPr>
          <w:rStyle w:val="ref-journal"/>
          <w:rFonts w:ascii="Times New Roman" w:hAnsi="Times New Roman" w:cs="Times New Roman"/>
          <w:iCs/>
          <w:shd w:val="clear" w:color="auto" w:fill="FFFFFF"/>
        </w:rPr>
        <w:t>Medical Aspects of Chemical and Biological Warfare.</w:t>
      </w:r>
      <w:r w:rsidRPr="002813D1">
        <w:rPr>
          <w:rFonts w:ascii="Times New Roman" w:hAnsi="Times New Roman" w:cs="Times New Roman"/>
          <w:shd w:val="clear" w:color="auto" w:fill="FFFFFF"/>
        </w:rPr>
        <w:t> Washington, DC: Office of the Surgeon General, Borden Institute, Walter Reed Army Medical Center; 1997. pp. 415–423 &lt;</w:t>
      </w:r>
      <w:r w:rsidRPr="002813D1">
        <w:rPr>
          <w:rFonts w:ascii="Times New Roman" w:hAnsi="Times New Roman" w:cs="Times New Roman"/>
        </w:rPr>
        <w:t xml:space="preserve"> </w:t>
      </w:r>
      <w:hyperlink r:id="rId3" w:history="1">
        <w:r w:rsidRPr="002813D1">
          <w:rPr>
            <w:rStyle w:val="Hyperlink"/>
            <w:rFonts w:ascii="Times New Roman" w:hAnsi="Times New Roman" w:cs="Times New Roman"/>
            <w:color w:val="auto"/>
            <w:u w:val="none"/>
            <w:shd w:val="clear" w:color="auto" w:fill="FFFFFF"/>
          </w:rPr>
          <w:t>http://www.bordeninstitute.army.mil/cwbw/default_index.htm</w:t>
        </w:r>
      </w:hyperlink>
      <w:r w:rsidRPr="002813D1">
        <w:rPr>
          <w:rFonts w:ascii="Times New Roman" w:hAnsi="Times New Roman" w:cs="Times New Roman"/>
          <w:shd w:val="clear" w:color="auto" w:fill="FFFFFF"/>
        </w:rPr>
        <w:t>&gt; accessed on 7 August, 2021</w:t>
      </w:r>
    </w:p>
  </w:footnote>
  <w:footnote w:id="4">
    <w:p w14:paraId="6AA42DFE"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shd w:val="clear" w:color="auto" w:fill="FFFFFF"/>
        </w:rPr>
        <w:t>Derbes</w:t>
      </w:r>
      <w:proofErr w:type="spellEnd"/>
      <w:r w:rsidRPr="002813D1">
        <w:rPr>
          <w:rFonts w:ascii="Times New Roman" w:hAnsi="Times New Roman" w:cs="Times New Roman"/>
          <w:shd w:val="clear" w:color="auto" w:fill="FFFFFF"/>
        </w:rPr>
        <w:t xml:space="preserve"> VJ. De </w:t>
      </w:r>
      <w:proofErr w:type="spellStart"/>
      <w:r w:rsidRPr="002813D1">
        <w:rPr>
          <w:rFonts w:ascii="Times New Roman" w:hAnsi="Times New Roman" w:cs="Times New Roman"/>
          <w:shd w:val="clear" w:color="auto" w:fill="FFFFFF"/>
        </w:rPr>
        <w:t>Mussis</w:t>
      </w:r>
      <w:proofErr w:type="spellEnd"/>
      <w:r w:rsidRPr="002813D1">
        <w:rPr>
          <w:rFonts w:ascii="Times New Roman" w:hAnsi="Times New Roman" w:cs="Times New Roman"/>
          <w:shd w:val="clear" w:color="auto" w:fill="FFFFFF"/>
        </w:rPr>
        <w:t xml:space="preserve"> and the great plague of 1348. A forgotten episode of bacteriological warfare. </w:t>
      </w:r>
      <w:r w:rsidRPr="002813D1">
        <w:rPr>
          <w:rStyle w:val="ref-journal"/>
          <w:rFonts w:ascii="Times New Roman" w:hAnsi="Times New Roman" w:cs="Times New Roman"/>
          <w:iCs/>
          <w:shd w:val="clear" w:color="auto" w:fill="FFFFFF"/>
        </w:rPr>
        <w:t>JAMA. </w:t>
      </w:r>
      <w:r w:rsidRPr="002813D1">
        <w:rPr>
          <w:rFonts w:ascii="Times New Roman" w:hAnsi="Times New Roman" w:cs="Times New Roman"/>
          <w:shd w:val="clear" w:color="auto" w:fill="FFFFFF"/>
        </w:rPr>
        <w:t>1966;</w:t>
      </w:r>
      <w:r w:rsidRPr="002813D1">
        <w:rPr>
          <w:rStyle w:val="ref-vol"/>
          <w:rFonts w:ascii="Times New Roman" w:hAnsi="Times New Roman" w:cs="Times New Roman"/>
          <w:shd w:val="clear" w:color="auto" w:fill="FFFFFF"/>
        </w:rPr>
        <w:t>196</w:t>
      </w:r>
      <w:r w:rsidRPr="002813D1">
        <w:rPr>
          <w:rFonts w:ascii="Times New Roman" w:hAnsi="Times New Roman" w:cs="Times New Roman"/>
          <w:shd w:val="clear" w:color="auto" w:fill="FFFFFF"/>
        </w:rPr>
        <w:t>:59–62 &lt;</w:t>
      </w:r>
      <w:r w:rsidRPr="002813D1">
        <w:rPr>
          <w:rFonts w:ascii="Times New Roman" w:hAnsi="Times New Roman" w:cs="Times New Roman"/>
        </w:rPr>
        <w:t xml:space="preserve"> </w:t>
      </w:r>
      <w:r w:rsidRPr="002813D1">
        <w:rPr>
          <w:rFonts w:ascii="Times New Roman" w:hAnsi="Times New Roman" w:cs="Times New Roman"/>
          <w:shd w:val="clear" w:color="auto" w:fill="FFFFFF"/>
        </w:rPr>
        <w:t>scholar.google.com/</w:t>
      </w:r>
      <w:proofErr w:type="spellStart"/>
      <w:r w:rsidRPr="002813D1">
        <w:rPr>
          <w:rFonts w:ascii="Times New Roman" w:hAnsi="Times New Roman" w:cs="Times New Roman"/>
          <w:shd w:val="clear" w:color="auto" w:fill="FFFFFF"/>
        </w:rPr>
        <w:t>scholar_lookup?journal</w:t>
      </w:r>
      <w:proofErr w:type="spellEnd"/>
      <w:r w:rsidRPr="002813D1">
        <w:rPr>
          <w:rFonts w:ascii="Times New Roman" w:hAnsi="Times New Roman" w:cs="Times New Roman"/>
          <w:shd w:val="clear" w:color="auto" w:fill="FFFFFF"/>
        </w:rPr>
        <w:t>=JAMA&amp;&gt; accessed 7 August 2021</w:t>
      </w:r>
    </w:p>
  </w:footnote>
  <w:footnote w:id="5">
    <w:p w14:paraId="378566EE"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shd w:val="clear" w:color="auto" w:fill="FFFFFF"/>
        </w:rPr>
        <w:t>Wheelis</w:t>
      </w:r>
      <w:proofErr w:type="spellEnd"/>
      <w:r w:rsidRPr="002813D1">
        <w:rPr>
          <w:rFonts w:ascii="Times New Roman" w:hAnsi="Times New Roman" w:cs="Times New Roman"/>
          <w:shd w:val="clear" w:color="auto" w:fill="FFFFFF"/>
        </w:rPr>
        <w:t xml:space="preserve"> M. Biological warfare at the 1346 siege of Caffa. </w:t>
      </w:r>
      <w:proofErr w:type="spellStart"/>
      <w:r w:rsidRPr="002813D1">
        <w:rPr>
          <w:rStyle w:val="ref-journal"/>
          <w:rFonts w:ascii="Times New Roman" w:hAnsi="Times New Roman" w:cs="Times New Roman"/>
          <w:iCs/>
          <w:shd w:val="clear" w:color="auto" w:fill="FFFFFF"/>
        </w:rPr>
        <w:t>Emerg</w:t>
      </w:r>
      <w:proofErr w:type="spellEnd"/>
      <w:r w:rsidRPr="002813D1">
        <w:rPr>
          <w:rStyle w:val="ref-journal"/>
          <w:rFonts w:ascii="Times New Roman" w:hAnsi="Times New Roman" w:cs="Times New Roman"/>
          <w:iCs/>
          <w:shd w:val="clear" w:color="auto" w:fill="FFFFFF"/>
        </w:rPr>
        <w:t xml:space="preserve"> Infect Dis. </w:t>
      </w:r>
      <w:r w:rsidRPr="002813D1">
        <w:rPr>
          <w:rFonts w:ascii="Times New Roman" w:hAnsi="Times New Roman" w:cs="Times New Roman"/>
          <w:shd w:val="clear" w:color="auto" w:fill="FFFFFF"/>
        </w:rPr>
        <w:t>2002;</w:t>
      </w:r>
      <w:r w:rsidRPr="002813D1">
        <w:rPr>
          <w:rStyle w:val="ref-vol"/>
          <w:rFonts w:ascii="Times New Roman" w:hAnsi="Times New Roman" w:cs="Times New Roman"/>
          <w:shd w:val="clear" w:color="auto" w:fill="FFFFFF"/>
        </w:rPr>
        <w:t>8</w:t>
      </w:r>
      <w:r w:rsidRPr="002813D1">
        <w:rPr>
          <w:rFonts w:ascii="Times New Roman" w:hAnsi="Times New Roman" w:cs="Times New Roman"/>
          <w:shd w:val="clear" w:color="auto" w:fill="FFFFFF"/>
        </w:rPr>
        <w:t>:971–975 &lt;</w:t>
      </w:r>
      <w:r w:rsidRPr="002813D1">
        <w:rPr>
          <w:rFonts w:ascii="Times New Roman" w:hAnsi="Times New Roman" w:cs="Times New Roman"/>
        </w:rPr>
        <w:t xml:space="preserve"> </w:t>
      </w:r>
      <w:hyperlink r:id="rId4" w:history="1">
        <w:r w:rsidRPr="002813D1">
          <w:rPr>
            <w:rStyle w:val="Hyperlink"/>
            <w:rFonts w:ascii="Times New Roman" w:hAnsi="Times New Roman" w:cs="Times New Roman"/>
            <w:color w:val="auto"/>
            <w:u w:val="none"/>
            <w:shd w:val="clear" w:color="auto" w:fill="FFFFFF"/>
          </w:rPr>
          <w:t>https://scholar.google.com/scholar_lookup?journal=Emerg+Infect+Dis&amp;title=Biological+warfare+at+the+1346+siege+of+Caffa&amp;author=M+Wheelis&amp;volume=8&amp;publication_year=2002&amp;pages=971-975&amp;pmid=12194776&amp;</w:t>
        </w:r>
      </w:hyperlink>
      <w:r w:rsidRPr="002813D1">
        <w:rPr>
          <w:rFonts w:ascii="Times New Roman" w:hAnsi="Times New Roman" w:cs="Times New Roman"/>
          <w:shd w:val="clear" w:color="auto" w:fill="FFFFFF"/>
        </w:rPr>
        <w:t>&gt; accessed on 5 August 2021</w:t>
      </w:r>
    </w:p>
  </w:footnote>
  <w:footnote w:id="6">
    <w:p w14:paraId="13CA8364"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Byers M, Greaves I. Respiratory protection for Health Care Workers. </w:t>
      </w:r>
      <w:r w:rsidRPr="002813D1">
        <w:rPr>
          <w:rStyle w:val="ref-journal"/>
          <w:rFonts w:ascii="Times New Roman" w:hAnsi="Times New Roman" w:cs="Times New Roman"/>
          <w:shd w:val="clear" w:color="auto" w:fill="FFFFFF"/>
        </w:rPr>
        <w:t>J R Army Med Corps. </w:t>
      </w:r>
      <w:r w:rsidRPr="002813D1">
        <w:rPr>
          <w:rFonts w:ascii="Times New Roman" w:hAnsi="Times New Roman" w:cs="Times New Roman"/>
          <w:shd w:val="clear" w:color="auto" w:fill="FFFFFF"/>
        </w:rPr>
        <w:t>2006 Dec;</w:t>
      </w:r>
      <w:r w:rsidRPr="002813D1">
        <w:rPr>
          <w:rStyle w:val="ref-vol"/>
          <w:rFonts w:ascii="Times New Roman" w:hAnsi="Times New Roman" w:cs="Times New Roman"/>
          <w:shd w:val="clear" w:color="auto" w:fill="FFFFFF"/>
        </w:rPr>
        <w:t>152</w:t>
      </w:r>
      <w:r w:rsidRPr="002813D1">
        <w:rPr>
          <w:rFonts w:ascii="Times New Roman" w:hAnsi="Times New Roman" w:cs="Times New Roman"/>
          <w:shd w:val="clear" w:color="auto" w:fill="FFFFFF"/>
        </w:rPr>
        <w:t>(4):225-30 &lt;</w:t>
      </w:r>
      <w:r w:rsidRPr="002813D1">
        <w:rPr>
          <w:rFonts w:ascii="Times New Roman" w:hAnsi="Times New Roman" w:cs="Times New Roman"/>
        </w:rPr>
        <w:t xml:space="preserve"> </w:t>
      </w:r>
      <w:hyperlink r:id="rId5" w:history="1">
        <w:r w:rsidRPr="002813D1">
          <w:rPr>
            <w:rStyle w:val="Hyperlink"/>
            <w:rFonts w:ascii="Times New Roman" w:hAnsi="Times New Roman" w:cs="Times New Roman"/>
            <w:color w:val="auto"/>
            <w:u w:val="none"/>
            <w:shd w:val="clear" w:color="auto" w:fill="FFFFFF"/>
          </w:rPr>
          <w:t>https://pubmed.ncbi.nlm.nih.gov/17508642/</w:t>
        </w:r>
      </w:hyperlink>
      <w:r w:rsidRPr="002813D1">
        <w:rPr>
          <w:rFonts w:ascii="Times New Roman" w:hAnsi="Times New Roman" w:cs="Times New Roman"/>
          <w:shd w:val="clear" w:color="auto" w:fill="FFFFFF"/>
        </w:rPr>
        <w:t>&gt; accessed on 6 August 2021</w:t>
      </w:r>
    </w:p>
  </w:footnote>
  <w:footnote w:id="7">
    <w:p w14:paraId="5B1F5F61"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 xml:space="preserve">Barras V, </w:t>
      </w:r>
      <w:proofErr w:type="spellStart"/>
      <w:r w:rsidRPr="002813D1">
        <w:rPr>
          <w:rFonts w:ascii="Times New Roman" w:hAnsi="Times New Roman" w:cs="Times New Roman"/>
          <w:shd w:val="clear" w:color="auto" w:fill="FFFFFF"/>
        </w:rPr>
        <w:t>Greub</w:t>
      </w:r>
      <w:proofErr w:type="spellEnd"/>
      <w:r w:rsidRPr="002813D1">
        <w:rPr>
          <w:rFonts w:ascii="Times New Roman" w:hAnsi="Times New Roman" w:cs="Times New Roman"/>
          <w:shd w:val="clear" w:color="auto" w:fill="FFFFFF"/>
        </w:rPr>
        <w:t xml:space="preserve"> G. History of biological warfare and bioterrorism. </w:t>
      </w:r>
      <w:r w:rsidRPr="002813D1">
        <w:rPr>
          <w:rStyle w:val="ref-journal"/>
          <w:rFonts w:ascii="Times New Roman" w:hAnsi="Times New Roman" w:cs="Times New Roman"/>
          <w:shd w:val="clear" w:color="auto" w:fill="FFFFFF"/>
        </w:rPr>
        <w:t>Clin Microbiol Infect. </w:t>
      </w:r>
      <w:r w:rsidRPr="002813D1">
        <w:rPr>
          <w:rFonts w:ascii="Times New Roman" w:hAnsi="Times New Roman" w:cs="Times New Roman"/>
          <w:shd w:val="clear" w:color="auto" w:fill="FFFFFF"/>
        </w:rPr>
        <w:t>2014 Jun;</w:t>
      </w:r>
      <w:r w:rsidRPr="002813D1">
        <w:rPr>
          <w:rStyle w:val="ref-vol"/>
          <w:rFonts w:ascii="Times New Roman" w:hAnsi="Times New Roman" w:cs="Times New Roman"/>
          <w:shd w:val="clear" w:color="auto" w:fill="FFFFFF"/>
        </w:rPr>
        <w:t>20</w:t>
      </w:r>
      <w:r w:rsidRPr="002813D1">
        <w:rPr>
          <w:rFonts w:ascii="Times New Roman" w:hAnsi="Times New Roman" w:cs="Times New Roman"/>
          <w:shd w:val="clear" w:color="auto" w:fill="FFFFFF"/>
        </w:rPr>
        <w:t>(6):497-502 &lt;</w:t>
      </w:r>
      <w:r w:rsidRPr="002813D1">
        <w:rPr>
          <w:rFonts w:ascii="Times New Roman" w:hAnsi="Times New Roman" w:cs="Times New Roman"/>
        </w:rPr>
        <w:t xml:space="preserve"> </w:t>
      </w:r>
      <w:hyperlink r:id="rId6" w:history="1">
        <w:r w:rsidRPr="002813D1">
          <w:rPr>
            <w:rStyle w:val="Hyperlink"/>
            <w:rFonts w:ascii="Times New Roman" w:hAnsi="Times New Roman" w:cs="Times New Roman"/>
            <w:color w:val="auto"/>
            <w:u w:val="none"/>
            <w:shd w:val="clear" w:color="auto" w:fill="FFFFFF"/>
          </w:rPr>
          <w:t>https://pubmed.ncbi.nlm.nih.gov/24894605/</w:t>
        </w:r>
      </w:hyperlink>
      <w:r w:rsidRPr="002813D1">
        <w:rPr>
          <w:rFonts w:ascii="Times New Roman" w:hAnsi="Times New Roman" w:cs="Times New Roman"/>
          <w:shd w:val="clear" w:color="auto" w:fill="FFFFFF"/>
        </w:rPr>
        <w:t>&gt; accessed on 7 August 2021</w:t>
      </w:r>
    </w:p>
  </w:footnote>
  <w:footnote w:id="8">
    <w:p w14:paraId="5D9AF416"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C.M. Rudin and C.B. Thompson, “Apoptosis and Disease: Regulation and Clinical Relevance of Programmed Cell Death”, 48 </w:t>
      </w:r>
      <w:r w:rsidRPr="002813D1">
        <w:rPr>
          <w:rFonts w:ascii="Times New Roman" w:hAnsi="Times New Roman" w:cs="Times New Roman"/>
          <w:iCs/>
          <w:shd w:val="clear" w:color="auto" w:fill="FFFFFF"/>
        </w:rPr>
        <w:t>Annual Rev. Med</w:t>
      </w:r>
      <w:r w:rsidRPr="002813D1">
        <w:rPr>
          <w:rFonts w:ascii="Times New Roman" w:hAnsi="Times New Roman" w:cs="Times New Roman"/>
          <w:shd w:val="clear" w:color="auto" w:fill="FFFFFF"/>
        </w:rPr>
        <w:t>. (1997)</w:t>
      </w:r>
    </w:p>
  </w:footnote>
  <w:footnote w:id="9">
    <w:p w14:paraId="1C92E6C2"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Barry R. Furrow Et Al., Bioethics: Health Care Law And Ethics accessed on 8 August 2021</w:t>
      </w:r>
    </w:p>
  </w:footnote>
  <w:footnote w:id="10">
    <w:p w14:paraId="4AAB5021"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N</w:t>
      </w:r>
      <w:r w:rsidRPr="002813D1">
        <w:rPr>
          <w:rFonts w:ascii="Times New Roman" w:hAnsi="Times New Roman" w:cs="Times New Roman"/>
          <w:shd w:val="clear" w:color="auto" w:fill="FFFFFF"/>
        </w:rPr>
        <w:t>orris J. East or west? The geographic origin of the Black Death. </w:t>
      </w:r>
      <w:r w:rsidRPr="002813D1">
        <w:rPr>
          <w:rStyle w:val="ref-journal"/>
          <w:rFonts w:ascii="Times New Roman" w:hAnsi="Times New Roman" w:cs="Times New Roman"/>
          <w:iCs/>
          <w:shd w:val="clear" w:color="auto" w:fill="FFFFFF"/>
        </w:rPr>
        <w:t>Bull Hist Med. </w:t>
      </w:r>
      <w:r w:rsidRPr="002813D1">
        <w:rPr>
          <w:rFonts w:ascii="Times New Roman" w:hAnsi="Times New Roman" w:cs="Times New Roman"/>
          <w:shd w:val="clear" w:color="auto" w:fill="FFFFFF"/>
        </w:rPr>
        <w:t>1977;</w:t>
      </w:r>
      <w:r w:rsidRPr="002813D1">
        <w:rPr>
          <w:rStyle w:val="ref-vol"/>
          <w:rFonts w:ascii="Times New Roman" w:hAnsi="Times New Roman" w:cs="Times New Roman"/>
          <w:shd w:val="clear" w:color="auto" w:fill="FFFFFF"/>
        </w:rPr>
        <w:t>51</w:t>
      </w:r>
      <w:r w:rsidRPr="002813D1">
        <w:rPr>
          <w:rFonts w:ascii="Times New Roman" w:hAnsi="Times New Roman" w:cs="Times New Roman"/>
          <w:shd w:val="clear" w:color="auto" w:fill="FFFFFF"/>
        </w:rPr>
        <w:t>:1–24 &lt;</w:t>
      </w:r>
      <w:r w:rsidRPr="002813D1">
        <w:rPr>
          <w:rFonts w:ascii="Times New Roman" w:hAnsi="Times New Roman" w:cs="Times New Roman"/>
        </w:rPr>
        <w:t xml:space="preserve"> </w:t>
      </w:r>
      <w:r w:rsidRPr="002813D1">
        <w:rPr>
          <w:rFonts w:ascii="Times New Roman" w:hAnsi="Times New Roman" w:cs="Times New Roman"/>
          <w:shd w:val="clear" w:color="auto" w:fill="FFFFFF"/>
        </w:rPr>
        <w:t>scholar.google.com/scholar_lookup?journal=Bull+Hist+Med&amp;title=East+or+west?+The+geographic+origin+of+the+Black+Death&amp;author=J+Norris&amp;volume=51&amp;publication_year=1977&amp;pages=1-24&amp;pmid=324542&amp;&gt; accessed on 7 August 2021</w:t>
      </w:r>
    </w:p>
  </w:footnote>
  <w:footnote w:id="11">
    <w:p w14:paraId="292DEFE9"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 xml:space="preserve">Christopher GW, </w:t>
      </w:r>
      <w:proofErr w:type="spellStart"/>
      <w:r w:rsidRPr="002813D1">
        <w:rPr>
          <w:rFonts w:ascii="Times New Roman" w:hAnsi="Times New Roman" w:cs="Times New Roman"/>
          <w:shd w:val="clear" w:color="auto" w:fill="FFFFFF"/>
        </w:rPr>
        <w:t>Cieslak</w:t>
      </w:r>
      <w:proofErr w:type="spellEnd"/>
      <w:r w:rsidRPr="002813D1">
        <w:rPr>
          <w:rFonts w:ascii="Times New Roman" w:hAnsi="Times New Roman" w:cs="Times New Roman"/>
          <w:shd w:val="clear" w:color="auto" w:fill="FFFFFF"/>
        </w:rPr>
        <w:t xml:space="preserve"> TJ, </w:t>
      </w:r>
      <w:proofErr w:type="spellStart"/>
      <w:r w:rsidRPr="002813D1">
        <w:rPr>
          <w:rFonts w:ascii="Times New Roman" w:hAnsi="Times New Roman" w:cs="Times New Roman"/>
          <w:shd w:val="clear" w:color="auto" w:fill="FFFFFF"/>
        </w:rPr>
        <w:t>Pavlin</w:t>
      </w:r>
      <w:proofErr w:type="spellEnd"/>
      <w:r w:rsidRPr="002813D1">
        <w:rPr>
          <w:rFonts w:ascii="Times New Roman" w:hAnsi="Times New Roman" w:cs="Times New Roman"/>
          <w:shd w:val="clear" w:color="auto" w:fill="FFFFFF"/>
        </w:rPr>
        <w:t xml:space="preserve"> JA, </w:t>
      </w:r>
      <w:proofErr w:type="spellStart"/>
      <w:r w:rsidRPr="002813D1">
        <w:rPr>
          <w:rFonts w:ascii="Times New Roman" w:hAnsi="Times New Roman" w:cs="Times New Roman"/>
          <w:shd w:val="clear" w:color="auto" w:fill="FFFFFF"/>
        </w:rPr>
        <w:t>Eitzen</w:t>
      </w:r>
      <w:proofErr w:type="spellEnd"/>
      <w:r w:rsidRPr="002813D1">
        <w:rPr>
          <w:rFonts w:ascii="Times New Roman" w:hAnsi="Times New Roman" w:cs="Times New Roman"/>
          <w:shd w:val="clear" w:color="auto" w:fill="FFFFFF"/>
        </w:rPr>
        <w:t xml:space="preserve"> EM. Biological warfare. A historical perspective. </w:t>
      </w:r>
      <w:r w:rsidRPr="002813D1">
        <w:rPr>
          <w:rStyle w:val="ref-journal"/>
          <w:rFonts w:ascii="Times New Roman" w:hAnsi="Times New Roman" w:cs="Times New Roman"/>
          <w:iCs/>
          <w:shd w:val="clear" w:color="auto" w:fill="FFFFFF"/>
        </w:rPr>
        <w:t>JAMA. </w:t>
      </w:r>
      <w:r w:rsidRPr="002813D1">
        <w:rPr>
          <w:rFonts w:ascii="Times New Roman" w:hAnsi="Times New Roman" w:cs="Times New Roman"/>
          <w:shd w:val="clear" w:color="auto" w:fill="FFFFFF"/>
        </w:rPr>
        <w:t>1997;</w:t>
      </w:r>
      <w:r w:rsidRPr="002813D1">
        <w:rPr>
          <w:rStyle w:val="ref-vol"/>
          <w:rFonts w:ascii="Times New Roman" w:hAnsi="Times New Roman" w:cs="Times New Roman"/>
          <w:shd w:val="clear" w:color="auto" w:fill="FFFFFF"/>
        </w:rPr>
        <w:t>278</w:t>
      </w:r>
      <w:r w:rsidRPr="002813D1">
        <w:rPr>
          <w:rFonts w:ascii="Times New Roman" w:hAnsi="Times New Roman" w:cs="Times New Roman"/>
          <w:shd w:val="clear" w:color="auto" w:fill="FFFFFF"/>
        </w:rPr>
        <w:t>:412–417 &lt;</w:t>
      </w:r>
      <w:r w:rsidRPr="002813D1">
        <w:rPr>
          <w:rFonts w:ascii="Times New Roman" w:hAnsi="Times New Roman" w:cs="Times New Roman"/>
        </w:rPr>
        <w:t xml:space="preserve"> </w:t>
      </w:r>
      <w:hyperlink r:id="rId7" w:history="1">
        <w:r w:rsidRPr="002813D1">
          <w:rPr>
            <w:rStyle w:val="Hyperlink"/>
            <w:rFonts w:ascii="Times New Roman" w:hAnsi="Times New Roman" w:cs="Times New Roman"/>
            <w:color w:val="auto"/>
            <w:u w:val="none"/>
            <w:shd w:val="clear" w:color="auto" w:fill="FFFFFF"/>
          </w:rPr>
          <w:t>https://scholar.google.com/scholar_lookup?journal=JAMA&amp;title=Biological+warfare.+A+historical+perspective&amp;author=GW+Christopher&amp;author=TJ+Cieslak&amp;author=JA+Pavlin&amp;author=EM+Eitzen&amp;volume=278&amp;publication_year=1997&amp;pages=412-417&amp;pmid=9244333&amp;</w:t>
        </w:r>
      </w:hyperlink>
      <w:r w:rsidRPr="002813D1">
        <w:rPr>
          <w:rFonts w:ascii="Times New Roman" w:hAnsi="Times New Roman" w:cs="Times New Roman"/>
          <w:shd w:val="clear" w:color="auto" w:fill="FFFFFF"/>
        </w:rPr>
        <w:t>&gt; accessed on 6 August 2021</w:t>
      </w:r>
    </w:p>
  </w:footnote>
  <w:footnote w:id="12">
    <w:p w14:paraId="62598307"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Stephen M. Block, “Living Nightmares: Biological Threats Enabled by Molecular Biology (Stanford, CA: Hoover Institution Press, 1999)</w:t>
      </w:r>
    </w:p>
  </w:footnote>
  <w:footnote w:id="13">
    <w:p w14:paraId="1F048507"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 Victoria Sutton, Biodefence — When peacetime is the only time, Center for Biodefense Law and Public Policy, Texas Tech University.</w:t>
      </w:r>
    </w:p>
  </w:footnote>
  <w:footnote w:id="14">
    <w:p w14:paraId="0B701D16"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Nicolas Rigaud, Biotechnology: Ethical and social debates, OECD International Futures Project.</w:t>
      </w:r>
    </w:p>
  </w:footnote>
  <w:footnote w:id="15">
    <w:p w14:paraId="671889AA"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shd w:val="clear" w:color="auto" w:fill="FFFFFF"/>
        </w:rPr>
        <w:t>Cenciarelli</w:t>
      </w:r>
      <w:proofErr w:type="spellEnd"/>
      <w:r w:rsidRPr="002813D1">
        <w:rPr>
          <w:rFonts w:ascii="Times New Roman" w:hAnsi="Times New Roman" w:cs="Times New Roman"/>
          <w:shd w:val="clear" w:color="auto" w:fill="FFFFFF"/>
        </w:rPr>
        <w:t xml:space="preserve"> O, </w:t>
      </w:r>
      <w:proofErr w:type="spellStart"/>
      <w:r w:rsidRPr="002813D1">
        <w:rPr>
          <w:rFonts w:ascii="Times New Roman" w:hAnsi="Times New Roman" w:cs="Times New Roman"/>
          <w:shd w:val="clear" w:color="auto" w:fill="FFFFFF"/>
        </w:rPr>
        <w:t>Gabbarini</w:t>
      </w:r>
      <w:proofErr w:type="spellEnd"/>
      <w:r w:rsidRPr="002813D1">
        <w:rPr>
          <w:rFonts w:ascii="Times New Roman" w:hAnsi="Times New Roman" w:cs="Times New Roman"/>
          <w:shd w:val="clear" w:color="auto" w:fill="FFFFFF"/>
        </w:rPr>
        <w:t xml:space="preserve"> V, </w:t>
      </w:r>
      <w:proofErr w:type="spellStart"/>
      <w:r w:rsidRPr="002813D1">
        <w:rPr>
          <w:rFonts w:ascii="Times New Roman" w:hAnsi="Times New Roman" w:cs="Times New Roman"/>
          <w:shd w:val="clear" w:color="auto" w:fill="FFFFFF"/>
        </w:rPr>
        <w:t>Pietropaoli</w:t>
      </w:r>
      <w:proofErr w:type="spellEnd"/>
      <w:r w:rsidRPr="002813D1">
        <w:rPr>
          <w:rFonts w:ascii="Times New Roman" w:hAnsi="Times New Roman" w:cs="Times New Roman"/>
          <w:shd w:val="clear" w:color="auto" w:fill="FFFFFF"/>
        </w:rPr>
        <w:t xml:space="preserve"> S, </w:t>
      </w:r>
      <w:proofErr w:type="spellStart"/>
      <w:r w:rsidRPr="002813D1">
        <w:rPr>
          <w:rFonts w:ascii="Times New Roman" w:hAnsi="Times New Roman" w:cs="Times New Roman"/>
          <w:shd w:val="clear" w:color="auto" w:fill="FFFFFF"/>
        </w:rPr>
        <w:t>Malizia</w:t>
      </w:r>
      <w:proofErr w:type="spellEnd"/>
      <w:r w:rsidRPr="002813D1">
        <w:rPr>
          <w:rFonts w:ascii="Times New Roman" w:hAnsi="Times New Roman" w:cs="Times New Roman"/>
          <w:shd w:val="clear" w:color="auto" w:fill="FFFFFF"/>
        </w:rPr>
        <w:t xml:space="preserve"> A, </w:t>
      </w:r>
      <w:proofErr w:type="spellStart"/>
      <w:r w:rsidRPr="002813D1">
        <w:rPr>
          <w:rFonts w:ascii="Times New Roman" w:hAnsi="Times New Roman" w:cs="Times New Roman"/>
          <w:shd w:val="clear" w:color="auto" w:fill="FFFFFF"/>
        </w:rPr>
        <w:t>Tamburrini</w:t>
      </w:r>
      <w:proofErr w:type="spellEnd"/>
      <w:r w:rsidRPr="002813D1">
        <w:rPr>
          <w:rFonts w:ascii="Times New Roman" w:hAnsi="Times New Roman" w:cs="Times New Roman"/>
          <w:shd w:val="clear" w:color="auto" w:fill="FFFFFF"/>
        </w:rPr>
        <w:t xml:space="preserve"> A, Ludovici GM, </w:t>
      </w:r>
      <w:proofErr w:type="spellStart"/>
      <w:r w:rsidRPr="002813D1">
        <w:rPr>
          <w:rFonts w:ascii="Times New Roman" w:hAnsi="Times New Roman" w:cs="Times New Roman"/>
          <w:shd w:val="clear" w:color="auto" w:fill="FFFFFF"/>
        </w:rPr>
        <w:t>Carestia</w:t>
      </w:r>
      <w:proofErr w:type="spellEnd"/>
      <w:r w:rsidRPr="002813D1">
        <w:rPr>
          <w:rFonts w:ascii="Times New Roman" w:hAnsi="Times New Roman" w:cs="Times New Roman"/>
          <w:shd w:val="clear" w:color="auto" w:fill="FFFFFF"/>
        </w:rPr>
        <w:t xml:space="preserve"> M, Di Giovanni D, </w:t>
      </w:r>
      <w:proofErr w:type="spellStart"/>
      <w:r w:rsidRPr="002813D1">
        <w:rPr>
          <w:rFonts w:ascii="Times New Roman" w:hAnsi="Times New Roman" w:cs="Times New Roman"/>
          <w:shd w:val="clear" w:color="auto" w:fill="FFFFFF"/>
        </w:rPr>
        <w:t>Sassolini</w:t>
      </w:r>
      <w:proofErr w:type="spellEnd"/>
      <w:r w:rsidRPr="002813D1">
        <w:rPr>
          <w:rFonts w:ascii="Times New Roman" w:hAnsi="Times New Roman" w:cs="Times New Roman"/>
          <w:shd w:val="clear" w:color="auto" w:fill="FFFFFF"/>
        </w:rPr>
        <w:t xml:space="preserve"> A, Palombi L, </w:t>
      </w:r>
      <w:proofErr w:type="spellStart"/>
      <w:r w:rsidRPr="002813D1">
        <w:rPr>
          <w:rFonts w:ascii="Times New Roman" w:hAnsi="Times New Roman" w:cs="Times New Roman"/>
          <w:shd w:val="clear" w:color="auto" w:fill="FFFFFF"/>
        </w:rPr>
        <w:t>Bellecci</w:t>
      </w:r>
      <w:proofErr w:type="spellEnd"/>
      <w:r w:rsidRPr="002813D1">
        <w:rPr>
          <w:rFonts w:ascii="Times New Roman" w:hAnsi="Times New Roman" w:cs="Times New Roman"/>
          <w:shd w:val="clear" w:color="auto" w:fill="FFFFFF"/>
        </w:rPr>
        <w:t xml:space="preserve"> C, </w:t>
      </w:r>
      <w:proofErr w:type="spellStart"/>
      <w:r w:rsidRPr="002813D1">
        <w:rPr>
          <w:rFonts w:ascii="Times New Roman" w:hAnsi="Times New Roman" w:cs="Times New Roman"/>
          <w:shd w:val="clear" w:color="auto" w:fill="FFFFFF"/>
        </w:rPr>
        <w:t>Gaudio</w:t>
      </w:r>
      <w:proofErr w:type="spellEnd"/>
      <w:r w:rsidRPr="002813D1">
        <w:rPr>
          <w:rFonts w:ascii="Times New Roman" w:hAnsi="Times New Roman" w:cs="Times New Roman"/>
          <w:shd w:val="clear" w:color="auto" w:fill="FFFFFF"/>
        </w:rPr>
        <w:t xml:space="preserve"> P. Viral bioterrorism: Learning the lesson of Ebola virus in West Africa 2013-2015. </w:t>
      </w:r>
      <w:r w:rsidRPr="002813D1">
        <w:rPr>
          <w:rStyle w:val="ref-journal"/>
          <w:rFonts w:ascii="Times New Roman" w:hAnsi="Times New Roman" w:cs="Times New Roman"/>
          <w:shd w:val="clear" w:color="auto" w:fill="FFFFFF"/>
        </w:rPr>
        <w:t>Virus Res. </w:t>
      </w:r>
      <w:r w:rsidRPr="002813D1">
        <w:rPr>
          <w:rFonts w:ascii="Times New Roman" w:hAnsi="Times New Roman" w:cs="Times New Roman"/>
          <w:shd w:val="clear" w:color="auto" w:fill="FFFFFF"/>
        </w:rPr>
        <w:t>2015 Dec 02;</w:t>
      </w:r>
      <w:r w:rsidRPr="002813D1">
        <w:rPr>
          <w:rStyle w:val="ref-vol"/>
          <w:rFonts w:ascii="Times New Roman" w:hAnsi="Times New Roman" w:cs="Times New Roman"/>
          <w:shd w:val="clear" w:color="auto" w:fill="FFFFFF"/>
        </w:rPr>
        <w:t>210</w:t>
      </w:r>
      <w:r w:rsidRPr="002813D1">
        <w:rPr>
          <w:rFonts w:ascii="Times New Roman" w:hAnsi="Times New Roman" w:cs="Times New Roman"/>
          <w:shd w:val="clear" w:color="auto" w:fill="FFFFFF"/>
        </w:rPr>
        <w:t>:318-26 &lt;</w:t>
      </w:r>
      <w:r w:rsidRPr="002813D1">
        <w:rPr>
          <w:rFonts w:ascii="Times New Roman" w:hAnsi="Times New Roman" w:cs="Times New Roman"/>
        </w:rPr>
        <w:t xml:space="preserve"> </w:t>
      </w:r>
      <w:hyperlink r:id="rId8" w:history="1">
        <w:r w:rsidRPr="002813D1">
          <w:rPr>
            <w:rStyle w:val="Hyperlink"/>
            <w:rFonts w:ascii="Times New Roman" w:hAnsi="Times New Roman" w:cs="Times New Roman"/>
            <w:color w:val="auto"/>
            <w:u w:val="none"/>
            <w:shd w:val="clear" w:color="auto" w:fill="FFFFFF"/>
          </w:rPr>
          <w:t>https://pubmed.ncbi.nlm.nih.gov/26359111/</w:t>
        </w:r>
      </w:hyperlink>
      <w:r w:rsidRPr="002813D1">
        <w:rPr>
          <w:rFonts w:ascii="Times New Roman" w:hAnsi="Times New Roman" w:cs="Times New Roman"/>
          <w:shd w:val="clear" w:color="auto" w:fill="FFFFFF"/>
        </w:rPr>
        <w:t>&gt; accessed on 8 August 2021</w:t>
      </w:r>
    </w:p>
  </w:footnote>
  <w:footnote w:id="16">
    <w:p w14:paraId="33663333"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shd w:val="clear" w:color="auto" w:fill="FFFFFF"/>
        </w:rPr>
        <w:t>Zilinskas</w:t>
      </w:r>
      <w:proofErr w:type="spellEnd"/>
      <w:r w:rsidRPr="002813D1">
        <w:rPr>
          <w:rFonts w:ascii="Times New Roman" w:hAnsi="Times New Roman" w:cs="Times New Roman"/>
          <w:shd w:val="clear" w:color="auto" w:fill="FFFFFF"/>
        </w:rPr>
        <w:t xml:space="preserve"> RA. Iraq's biological weapons. The past as future? </w:t>
      </w:r>
      <w:r w:rsidRPr="002813D1">
        <w:rPr>
          <w:rStyle w:val="ref-journal"/>
          <w:rFonts w:ascii="Times New Roman" w:hAnsi="Times New Roman" w:cs="Times New Roman"/>
          <w:iCs/>
          <w:shd w:val="clear" w:color="auto" w:fill="FFFFFF"/>
        </w:rPr>
        <w:t>JAMA. </w:t>
      </w:r>
      <w:r w:rsidRPr="002813D1">
        <w:rPr>
          <w:rFonts w:ascii="Times New Roman" w:hAnsi="Times New Roman" w:cs="Times New Roman"/>
          <w:shd w:val="clear" w:color="auto" w:fill="FFFFFF"/>
        </w:rPr>
        <w:t>1997;</w:t>
      </w:r>
      <w:r w:rsidRPr="002813D1">
        <w:rPr>
          <w:rStyle w:val="ref-vol"/>
          <w:rFonts w:ascii="Times New Roman" w:hAnsi="Times New Roman" w:cs="Times New Roman"/>
          <w:shd w:val="clear" w:color="auto" w:fill="FFFFFF"/>
        </w:rPr>
        <w:t>278</w:t>
      </w:r>
      <w:r w:rsidRPr="002813D1">
        <w:rPr>
          <w:rFonts w:ascii="Times New Roman" w:hAnsi="Times New Roman" w:cs="Times New Roman"/>
          <w:shd w:val="clear" w:color="auto" w:fill="FFFFFF"/>
        </w:rPr>
        <w:t>:418–424 &lt;</w:t>
      </w:r>
      <w:r w:rsidRPr="002813D1">
        <w:rPr>
          <w:rFonts w:ascii="Times New Roman" w:hAnsi="Times New Roman" w:cs="Times New Roman"/>
        </w:rPr>
        <w:t xml:space="preserve"> </w:t>
      </w:r>
      <w:hyperlink r:id="rId9" w:history="1">
        <w:r w:rsidRPr="002813D1">
          <w:rPr>
            <w:rStyle w:val="Hyperlink"/>
            <w:rFonts w:ascii="Times New Roman" w:hAnsi="Times New Roman" w:cs="Times New Roman"/>
            <w:color w:val="auto"/>
            <w:u w:val="none"/>
            <w:shd w:val="clear" w:color="auto" w:fill="FFFFFF"/>
          </w:rPr>
          <w:t>https://pubmed.ncbi.nlm.nih.gov/9244334/</w:t>
        </w:r>
      </w:hyperlink>
      <w:r w:rsidRPr="002813D1">
        <w:rPr>
          <w:rFonts w:ascii="Times New Roman" w:hAnsi="Times New Roman" w:cs="Times New Roman"/>
          <w:shd w:val="clear" w:color="auto" w:fill="FFFFFF"/>
        </w:rPr>
        <w:t>&gt; accessed on 9 August 2021</w:t>
      </w:r>
    </w:p>
  </w:footnote>
  <w:footnote w:id="17">
    <w:p w14:paraId="72C6E957"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mallCaps/>
          <w:shd w:val="clear" w:color="auto" w:fill="FFFFFF"/>
        </w:rPr>
        <w:t xml:space="preserve">H. </w:t>
      </w:r>
      <w:proofErr w:type="spellStart"/>
      <w:r w:rsidRPr="002813D1">
        <w:rPr>
          <w:rFonts w:ascii="Times New Roman" w:hAnsi="Times New Roman" w:cs="Times New Roman"/>
          <w:smallCaps/>
          <w:shd w:val="clear" w:color="auto" w:fill="FFFFFF"/>
        </w:rPr>
        <w:t>Hestemeyer</w:t>
      </w:r>
      <w:proofErr w:type="spellEnd"/>
      <w:r w:rsidRPr="002813D1">
        <w:rPr>
          <w:rFonts w:ascii="Times New Roman" w:hAnsi="Times New Roman" w:cs="Times New Roman"/>
          <w:smallCaps/>
          <w:shd w:val="clear" w:color="auto" w:fill="FFFFFF"/>
        </w:rPr>
        <w:t>, Human Rights and the</w:t>
      </w:r>
      <w:r w:rsidRPr="002813D1">
        <w:rPr>
          <w:rFonts w:ascii="Times New Roman" w:hAnsi="Times New Roman" w:cs="Times New Roman"/>
          <w:shd w:val="clear" w:color="auto" w:fill="FFFFFF"/>
        </w:rPr>
        <w:t> WTO: </w:t>
      </w:r>
      <w:r w:rsidRPr="002813D1">
        <w:rPr>
          <w:rFonts w:ascii="Times New Roman" w:hAnsi="Times New Roman" w:cs="Times New Roman"/>
          <w:smallCaps/>
          <w:shd w:val="clear" w:color="auto" w:fill="FFFFFF"/>
        </w:rPr>
        <w:t>The Case of Access to Medicines</w:t>
      </w:r>
      <w:r w:rsidRPr="002813D1">
        <w:rPr>
          <w:rFonts w:ascii="Times New Roman" w:hAnsi="Times New Roman" w:cs="Times New Roman"/>
          <w:shd w:val="clear" w:color="auto" w:fill="FFFFFF"/>
        </w:rPr>
        <w:t> 18-75 (2007).</w:t>
      </w:r>
    </w:p>
  </w:footnote>
  <w:footnote w:id="18">
    <w:p w14:paraId="53F2A930"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shd w:val="clear" w:color="auto" w:fill="FFFFFF"/>
        </w:rPr>
        <w:t xml:space="preserve">Barras V, </w:t>
      </w:r>
      <w:proofErr w:type="spellStart"/>
      <w:r w:rsidRPr="002813D1">
        <w:rPr>
          <w:rFonts w:ascii="Times New Roman" w:hAnsi="Times New Roman" w:cs="Times New Roman"/>
          <w:shd w:val="clear" w:color="auto" w:fill="FFFFFF"/>
        </w:rPr>
        <w:t>Greub</w:t>
      </w:r>
      <w:proofErr w:type="spellEnd"/>
      <w:r w:rsidRPr="002813D1">
        <w:rPr>
          <w:rFonts w:ascii="Times New Roman" w:hAnsi="Times New Roman" w:cs="Times New Roman"/>
          <w:shd w:val="clear" w:color="auto" w:fill="FFFFFF"/>
        </w:rPr>
        <w:t xml:space="preserve"> G. History of biological warfare and bioterrorism. </w:t>
      </w:r>
      <w:r w:rsidRPr="002813D1">
        <w:rPr>
          <w:rStyle w:val="ref-journal"/>
          <w:rFonts w:ascii="Times New Roman" w:hAnsi="Times New Roman" w:cs="Times New Roman"/>
          <w:shd w:val="clear" w:color="auto" w:fill="FFFFFF"/>
        </w:rPr>
        <w:t>Clin Microbiol Infect. </w:t>
      </w:r>
      <w:r w:rsidRPr="002813D1">
        <w:rPr>
          <w:rFonts w:ascii="Times New Roman" w:hAnsi="Times New Roman" w:cs="Times New Roman"/>
          <w:shd w:val="clear" w:color="auto" w:fill="FFFFFF"/>
        </w:rPr>
        <w:t>2014 Jun;</w:t>
      </w:r>
      <w:r w:rsidRPr="002813D1">
        <w:rPr>
          <w:rStyle w:val="ref-vol"/>
          <w:rFonts w:ascii="Times New Roman" w:hAnsi="Times New Roman" w:cs="Times New Roman"/>
          <w:shd w:val="clear" w:color="auto" w:fill="FFFFFF"/>
        </w:rPr>
        <w:t>20</w:t>
      </w:r>
      <w:r w:rsidRPr="002813D1">
        <w:rPr>
          <w:rFonts w:ascii="Times New Roman" w:hAnsi="Times New Roman" w:cs="Times New Roman"/>
          <w:shd w:val="clear" w:color="auto" w:fill="FFFFFF"/>
        </w:rPr>
        <w:t>(6):497-502 &lt;</w:t>
      </w:r>
      <w:r w:rsidRPr="002813D1">
        <w:rPr>
          <w:rFonts w:ascii="Times New Roman" w:hAnsi="Times New Roman" w:cs="Times New Roman"/>
        </w:rPr>
        <w:t xml:space="preserve"> </w:t>
      </w:r>
      <w:hyperlink r:id="rId10" w:history="1">
        <w:r w:rsidRPr="002813D1">
          <w:rPr>
            <w:rStyle w:val="Hyperlink"/>
            <w:rFonts w:ascii="Times New Roman" w:hAnsi="Times New Roman" w:cs="Times New Roman"/>
            <w:color w:val="auto"/>
            <w:u w:val="none"/>
            <w:shd w:val="clear" w:color="auto" w:fill="FFFFFF"/>
          </w:rPr>
          <w:t>https://pubmed.ncbi.nlm.nih.gov/24894605/</w:t>
        </w:r>
      </w:hyperlink>
      <w:r w:rsidRPr="002813D1">
        <w:rPr>
          <w:rFonts w:ascii="Times New Roman" w:hAnsi="Times New Roman" w:cs="Times New Roman"/>
          <w:shd w:val="clear" w:color="auto" w:fill="FFFFFF"/>
        </w:rPr>
        <w:t>&gt; accessed on 8 August 2021</w:t>
      </w:r>
    </w:p>
  </w:footnote>
  <w:footnote w:id="19">
    <w:p w14:paraId="1F517693" w14:textId="77777777" w:rsidR="00476F14" w:rsidRPr="002813D1" w:rsidRDefault="00476F14" w:rsidP="00193A8C">
      <w:pPr>
        <w:pStyle w:val="FootnoteText"/>
        <w:rPr>
          <w:rFonts w:ascii="Times New Roman" w:hAnsi="Times New Roman" w:cs="Times New Roman"/>
          <w:b/>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Centre for Public Interest Litigation v. Union of India, 2020 SCC </w:t>
      </w:r>
      <w:proofErr w:type="spellStart"/>
      <w:r w:rsidRPr="002813D1">
        <w:rPr>
          <w:rFonts w:ascii="Times New Roman" w:hAnsi="Times New Roman" w:cs="Times New Roman"/>
        </w:rPr>
        <w:t>OnLine</w:t>
      </w:r>
      <w:proofErr w:type="spellEnd"/>
      <w:r w:rsidRPr="002813D1">
        <w:rPr>
          <w:rFonts w:ascii="Times New Roman" w:hAnsi="Times New Roman" w:cs="Times New Roman"/>
        </w:rPr>
        <w:t xml:space="preserve"> SC 652</w:t>
      </w:r>
    </w:p>
  </w:footnote>
  <w:footnote w:id="20">
    <w:p w14:paraId="133E9A9B"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proofErr w:type="spellStart"/>
      <w:r w:rsidRPr="002813D1">
        <w:rPr>
          <w:rFonts w:ascii="Times New Roman" w:hAnsi="Times New Roman" w:cs="Times New Roman"/>
        </w:rPr>
        <w:t>Glonass</w:t>
      </w:r>
      <w:proofErr w:type="spellEnd"/>
      <w:r w:rsidRPr="002813D1">
        <w:rPr>
          <w:rFonts w:ascii="Times New Roman" w:hAnsi="Times New Roman" w:cs="Times New Roman"/>
        </w:rPr>
        <w:t xml:space="preserve"> : Opportunities and Challenges, I AJASL (2011) 227 &lt; </w:t>
      </w:r>
      <w:hyperlink r:id="rId11" w:history="1">
        <w:r w:rsidRPr="002813D1">
          <w:rPr>
            <w:rStyle w:val="Hyperlink"/>
            <w:rFonts w:ascii="Times New Roman" w:hAnsi="Times New Roman" w:cs="Times New Roman"/>
            <w:color w:val="auto"/>
            <w:u w:val="none"/>
          </w:rPr>
          <w:t>http://www.scconline.com/DocumentLink/R9HF3L74</w:t>
        </w:r>
      </w:hyperlink>
      <w:r w:rsidRPr="002813D1">
        <w:rPr>
          <w:rFonts w:ascii="Times New Roman" w:hAnsi="Times New Roman" w:cs="Times New Roman"/>
        </w:rPr>
        <w:t>&gt; accessed on 9 August 2021</w:t>
      </w:r>
    </w:p>
  </w:footnote>
  <w:footnote w:id="21">
    <w:p w14:paraId="63BDDE6F"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Hurdles in Way of Compulsory Licensing by Developing Nations: Multilateral Murder or Bilateral Suicide?: An Empirical Analysis of Bilateral Investment Treaties of India, Bangladesh and Pakistan, (2009) 2 NUJS L Rev 213 &lt; </w:t>
      </w:r>
      <w:hyperlink r:id="rId12" w:history="1">
        <w:r w:rsidRPr="002813D1">
          <w:rPr>
            <w:rStyle w:val="Hyperlink"/>
            <w:rFonts w:ascii="Times New Roman" w:hAnsi="Times New Roman" w:cs="Times New Roman"/>
            <w:color w:val="auto"/>
            <w:u w:val="none"/>
          </w:rPr>
          <w:t>http://www.scconline.com/DocumentLink/uJ315heI</w:t>
        </w:r>
      </w:hyperlink>
      <w:r w:rsidRPr="002813D1">
        <w:rPr>
          <w:rFonts w:ascii="Times New Roman" w:hAnsi="Times New Roman" w:cs="Times New Roman"/>
        </w:rPr>
        <w:t>&gt; accessed on 9 August 2021</w:t>
      </w:r>
    </w:p>
  </w:footnote>
  <w:footnote w:id="22">
    <w:p w14:paraId="060B3606" w14:textId="77777777" w:rsidR="00476F14" w:rsidRPr="002813D1" w:rsidRDefault="00476F14" w:rsidP="00193A8C">
      <w:pPr>
        <w:pStyle w:val="FootnoteText"/>
        <w:rPr>
          <w:rFonts w:ascii="Times New Roman" w:hAnsi="Times New Roman" w:cs="Times New Roman"/>
          <w:lang w:val="en-IN"/>
        </w:rPr>
      </w:pPr>
      <w:r w:rsidRPr="002813D1">
        <w:rPr>
          <w:rStyle w:val="FootnoteReference"/>
          <w:rFonts w:ascii="Times New Roman" w:hAnsi="Times New Roman" w:cs="Times New Roman"/>
        </w:rPr>
        <w:footnoteRef/>
      </w:r>
      <w:r w:rsidRPr="002813D1">
        <w:rPr>
          <w:rFonts w:ascii="Times New Roman" w:hAnsi="Times New Roman" w:cs="Times New Roman"/>
        </w:rPr>
        <w:t xml:space="preserve"> </w:t>
      </w:r>
      <w:r w:rsidRPr="002813D1">
        <w:rPr>
          <w:rFonts w:ascii="Times New Roman" w:hAnsi="Times New Roman" w:cs="Times New Roman"/>
          <w:iCs/>
          <w:shd w:val="clear" w:color="auto" w:fill="FFFFFF"/>
        </w:rPr>
        <w:t>Swaraj Abhiyan</w:t>
      </w:r>
      <w:r w:rsidRPr="002813D1">
        <w:rPr>
          <w:rFonts w:ascii="Times New Roman" w:hAnsi="Times New Roman" w:cs="Times New Roman"/>
          <w:shd w:val="clear" w:color="auto" w:fill="FFFFFF"/>
        </w:rPr>
        <w:t> v. </w:t>
      </w:r>
      <w:r w:rsidRPr="002813D1">
        <w:rPr>
          <w:rFonts w:ascii="Times New Roman" w:hAnsi="Times New Roman" w:cs="Times New Roman"/>
          <w:iCs/>
          <w:shd w:val="clear" w:color="auto" w:fill="FFFFFF"/>
        </w:rPr>
        <w:t>Union of India</w:t>
      </w:r>
      <w:r w:rsidRPr="002813D1">
        <w:rPr>
          <w:rFonts w:ascii="Times New Roman" w:hAnsi="Times New Roman" w:cs="Times New Roman"/>
          <w:shd w:val="clear" w:color="auto" w:fill="FFFFFF"/>
        </w:rPr>
        <w:t>, </w:t>
      </w:r>
      <w:r w:rsidRPr="002813D1">
        <w:rPr>
          <w:rFonts w:ascii="Times New Roman" w:hAnsi="Times New Roman" w:cs="Times New Roman"/>
        </w:rPr>
        <w:t xml:space="preserve">(2016) 7 SCC 498 &lt; </w:t>
      </w:r>
      <w:hyperlink r:id="rId13" w:history="1">
        <w:r w:rsidRPr="002813D1">
          <w:rPr>
            <w:rStyle w:val="Hyperlink"/>
            <w:rFonts w:ascii="Times New Roman" w:hAnsi="Times New Roman" w:cs="Times New Roman"/>
            <w:color w:val="auto"/>
            <w:u w:val="none"/>
          </w:rPr>
          <w:t>http://www.scconline.com/DocumentLink/pidNXPdL</w:t>
        </w:r>
      </w:hyperlink>
      <w:r w:rsidRPr="002813D1">
        <w:rPr>
          <w:rFonts w:ascii="Times New Roman" w:hAnsi="Times New Roman" w:cs="Times New Roman"/>
        </w:rPr>
        <w:t>&gt; accessed on 9 August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3318"/>
    <w:multiLevelType w:val="multilevel"/>
    <w:tmpl w:val="A520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F57CA"/>
    <w:multiLevelType w:val="multilevel"/>
    <w:tmpl w:val="4A0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52D0E"/>
    <w:multiLevelType w:val="hybridMultilevel"/>
    <w:tmpl w:val="37C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A6FA1"/>
    <w:multiLevelType w:val="multilevel"/>
    <w:tmpl w:val="81E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75AF3"/>
    <w:multiLevelType w:val="hybridMultilevel"/>
    <w:tmpl w:val="B3A8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F1980"/>
    <w:multiLevelType w:val="hybridMultilevel"/>
    <w:tmpl w:val="C406B330"/>
    <w:lvl w:ilvl="0" w:tplc="2116C0BE">
      <w:start w:val="1"/>
      <w:numFmt w:val="decimal"/>
      <w:lvlText w:val="%1."/>
      <w:lvlJc w:val="left"/>
      <w:pPr>
        <w:ind w:left="72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7014A"/>
    <w:multiLevelType w:val="multilevel"/>
    <w:tmpl w:val="2A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235"/>
    <w:rsid w:val="00024AD4"/>
    <w:rsid w:val="000655CA"/>
    <w:rsid w:val="0007365F"/>
    <w:rsid w:val="00080F27"/>
    <w:rsid w:val="000D026E"/>
    <w:rsid w:val="000E4B9C"/>
    <w:rsid w:val="001034E9"/>
    <w:rsid w:val="001576B5"/>
    <w:rsid w:val="00167C00"/>
    <w:rsid w:val="00193A8C"/>
    <w:rsid w:val="001959EE"/>
    <w:rsid w:val="001C66AF"/>
    <w:rsid w:val="001D4C32"/>
    <w:rsid w:val="001F498A"/>
    <w:rsid w:val="00216F76"/>
    <w:rsid w:val="00233B30"/>
    <w:rsid w:val="00267C93"/>
    <w:rsid w:val="002813D1"/>
    <w:rsid w:val="002C1075"/>
    <w:rsid w:val="002F48AB"/>
    <w:rsid w:val="0033699B"/>
    <w:rsid w:val="003B68B1"/>
    <w:rsid w:val="003D3940"/>
    <w:rsid w:val="003E59A5"/>
    <w:rsid w:val="003F11ED"/>
    <w:rsid w:val="00433235"/>
    <w:rsid w:val="00455DA2"/>
    <w:rsid w:val="0047101F"/>
    <w:rsid w:val="00472BB0"/>
    <w:rsid w:val="00476F14"/>
    <w:rsid w:val="004B5E33"/>
    <w:rsid w:val="004C5E86"/>
    <w:rsid w:val="004C66DE"/>
    <w:rsid w:val="004E1415"/>
    <w:rsid w:val="00505446"/>
    <w:rsid w:val="00505E2B"/>
    <w:rsid w:val="00513603"/>
    <w:rsid w:val="00521B0F"/>
    <w:rsid w:val="00551427"/>
    <w:rsid w:val="0056361E"/>
    <w:rsid w:val="005A1F0C"/>
    <w:rsid w:val="005B1214"/>
    <w:rsid w:val="005C31A6"/>
    <w:rsid w:val="005D389E"/>
    <w:rsid w:val="005E34C6"/>
    <w:rsid w:val="005F1421"/>
    <w:rsid w:val="005F5344"/>
    <w:rsid w:val="00615C1C"/>
    <w:rsid w:val="0067438B"/>
    <w:rsid w:val="00681110"/>
    <w:rsid w:val="0069740F"/>
    <w:rsid w:val="0073115A"/>
    <w:rsid w:val="00743E36"/>
    <w:rsid w:val="007A2574"/>
    <w:rsid w:val="007B3EDD"/>
    <w:rsid w:val="007E5748"/>
    <w:rsid w:val="00812371"/>
    <w:rsid w:val="0082360C"/>
    <w:rsid w:val="00834398"/>
    <w:rsid w:val="00863F84"/>
    <w:rsid w:val="0087488E"/>
    <w:rsid w:val="009670AB"/>
    <w:rsid w:val="00994218"/>
    <w:rsid w:val="009F1330"/>
    <w:rsid w:val="00A41237"/>
    <w:rsid w:val="00A94CE0"/>
    <w:rsid w:val="00AD0FC6"/>
    <w:rsid w:val="00AE1AC4"/>
    <w:rsid w:val="00B51A61"/>
    <w:rsid w:val="00B562EF"/>
    <w:rsid w:val="00B9298E"/>
    <w:rsid w:val="00BA4F58"/>
    <w:rsid w:val="00BB1C19"/>
    <w:rsid w:val="00BD1028"/>
    <w:rsid w:val="00BD2775"/>
    <w:rsid w:val="00C4469D"/>
    <w:rsid w:val="00C824F9"/>
    <w:rsid w:val="00C8393A"/>
    <w:rsid w:val="00CA152B"/>
    <w:rsid w:val="00CB4B66"/>
    <w:rsid w:val="00CD4078"/>
    <w:rsid w:val="00D56486"/>
    <w:rsid w:val="00D72FCF"/>
    <w:rsid w:val="00DE04D6"/>
    <w:rsid w:val="00DE184D"/>
    <w:rsid w:val="00DE4AD2"/>
    <w:rsid w:val="00E303DC"/>
    <w:rsid w:val="00E56AB3"/>
    <w:rsid w:val="00E65528"/>
    <w:rsid w:val="00E72AC3"/>
    <w:rsid w:val="00E86448"/>
    <w:rsid w:val="00E95B72"/>
    <w:rsid w:val="00ED7977"/>
    <w:rsid w:val="00F21BEA"/>
    <w:rsid w:val="00F42C90"/>
    <w:rsid w:val="00F74914"/>
    <w:rsid w:val="00F9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C4E"/>
  <w15:docId w15:val="{B65AE201-3075-4323-B469-DB3DB6C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AB"/>
    <w:pPr>
      <w:ind w:left="720"/>
      <w:contextualSpacing/>
    </w:pPr>
  </w:style>
  <w:style w:type="paragraph" w:styleId="NormalWeb">
    <w:name w:val="Normal (Web)"/>
    <w:basedOn w:val="Normal"/>
    <w:uiPriority w:val="99"/>
    <w:unhideWhenUsed/>
    <w:rsid w:val="005F1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5F1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421"/>
    <w:rPr>
      <w:color w:val="0000FF"/>
      <w:u w:val="single"/>
    </w:rPr>
  </w:style>
  <w:style w:type="character" w:styleId="Strong">
    <w:name w:val="Strong"/>
    <w:basedOn w:val="DefaultParagraphFont"/>
    <w:uiPriority w:val="22"/>
    <w:qFormat/>
    <w:rsid w:val="001D4C32"/>
    <w:rPr>
      <w:b/>
      <w:bCs/>
    </w:rPr>
  </w:style>
  <w:style w:type="paragraph" w:styleId="NoSpacing">
    <w:name w:val="No Spacing"/>
    <w:link w:val="NoSpacingChar"/>
    <w:uiPriority w:val="1"/>
    <w:qFormat/>
    <w:rsid w:val="00863F84"/>
    <w:pPr>
      <w:spacing w:after="0" w:line="240" w:lineRule="auto"/>
    </w:pPr>
    <w:rPr>
      <w:rFonts w:eastAsiaTheme="minorEastAsia"/>
    </w:rPr>
  </w:style>
  <w:style w:type="character" w:customStyle="1" w:styleId="NoSpacingChar">
    <w:name w:val="No Spacing Char"/>
    <w:basedOn w:val="DefaultParagraphFont"/>
    <w:link w:val="NoSpacing"/>
    <w:uiPriority w:val="1"/>
    <w:rsid w:val="00863F84"/>
    <w:rPr>
      <w:rFonts w:eastAsiaTheme="minorEastAsia"/>
    </w:rPr>
  </w:style>
  <w:style w:type="paragraph" w:styleId="BalloonText">
    <w:name w:val="Balloon Text"/>
    <w:basedOn w:val="Normal"/>
    <w:link w:val="BalloonTextChar"/>
    <w:uiPriority w:val="99"/>
    <w:semiHidden/>
    <w:unhideWhenUsed/>
    <w:rsid w:val="0086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84"/>
    <w:rPr>
      <w:rFonts w:ascii="Tahoma" w:hAnsi="Tahoma" w:cs="Tahoma"/>
      <w:sz w:val="16"/>
      <w:szCs w:val="16"/>
    </w:rPr>
  </w:style>
  <w:style w:type="paragraph" w:styleId="FootnoteText">
    <w:name w:val="footnote text"/>
    <w:basedOn w:val="Normal"/>
    <w:link w:val="FootnoteTextChar"/>
    <w:uiPriority w:val="99"/>
    <w:unhideWhenUsed/>
    <w:rsid w:val="00A94CE0"/>
    <w:pPr>
      <w:spacing w:after="0" w:line="240" w:lineRule="auto"/>
    </w:pPr>
    <w:rPr>
      <w:sz w:val="20"/>
      <w:szCs w:val="20"/>
    </w:rPr>
  </w:style>
  <w:style w:type="character" w:customStyle="1" w:styleId="FootnoteTextChar">
    <w:name w:val="Footnote Text Char"/>
    <w:basedOn w:val="DefaultParagraphFont"/>
    <w:link w:val="FootnoteText"/>
    <w:uiPriority w:val="99"/>
    <w:rsid w:val="00A94CE0"/>
    <w:rPr>
      <w:sz w:val="20"/>
      <w:szCs w:val="20"/>
    </w:rPr>
  </w:style>
  <w:style w:type="character" w:styleId="FootnoteReference">
    <w:name w:val="footnote reference"/>
    <w:basedOn w:val="DefaultParagraphFont"/>
    <w:uiPriority w:val="99"/>
    <w:semiHidden/>
    <w:unhideWhenUsed/>
    <w:rsid w:val="00A94CE0"/>
    <w:rPr>
      <w:vertAlign w:val="superscript"/>
    </w:rPr>
  </w:style>
  <w:style w:type="character" w:customStyle="1" w:styleId="ref-journal">
    <w:name w:val="ref-journal"/>
    <w:basedOn w:val="DefaultParagraphFont"/>
    <w:rsid w:val="00A94CE0"/>
  </w:style>
  <w:style w:type="character" w:customStyle="1" w:styleId="ref-vol">
    <w:name w:val="ref-vol"/>
    <w:basedOn w:val="DefaultParagraphFont"/>
    <w:rsid w:val="00A9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7309">
      <w:bodyDiv w:val="1"/>
      <w:marLeft w:val="0"/>
      <w:marRight w:val="0"/>
      <w:marTop w:val="0"/>
      <w:marBottom w:val="0"/>
      <w:divBdr>
        <w:top w:val="none" w:sz="0" w:space="0" w:color="auto"/>
        <w:left w:val="none" w:sz="0" w:space="0" w:color="auto"/>
        <w:bottom w:val="none" w:sz="0" w:space="0" w:color="auto"/>
        <w:right w:val="none" w:sz="0" w:space="0" w:color="auto"/>
      </w:divBdr>
      <w:divsChild>
        <w:div w:id="941454068">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641155021">
              <w:marLeft w:val="0"/>
              <w:marRight w:val="0"/>
              <w:marTop w:val="0"/>
              <w:marBottom w:val="0"/>
              <w:divBdr>
                <w:top w:val="none" w:sz="0" w:space="0" w:color="auto"/>
                <w:left w:val="none" w:sz="0" w:space="0" w:color="auto"/>
                <w:bottom w:val="none" w:sz="0" w:space="0" w:color="auto"/>
                <w:right w:val="none" w:sz="0" w:space="0" w:color="auto"/>
              </w:divBdr>
            </w:div>
            <w:div w:id="630021090">
              <w:marLeft w:val="0"/>
              <w:marRight w:val="0"/>
              <w:marTop w:val="0"/>
              <w:marBottom w:val="0"/>
              <w:divBdr>
                <w:top w:val="none" w:sz="0" w:space="0" w:color="auto"/>
                <w:left w:val="none" w:sz="0" w:space="0" w:color="auto"/>
                <w:bottom w:val="none" w:sz="0" w:space="0" w:color="auto"/>
                <w:right w:val="none" w:sz="0" w:space="0" w:color="auto"/>
              </w:divBdr>
            </w:div>
            <w:div w:id="911692957">
              <w:marLeft w:val="0"/>
              <w:marRight w:val="0"/>
              <w:marTop w:val="332"/>
              <w:marBottom w:val="332"/>
              <w:divBdr>
                <w:top w:val="none" w:sz="0" w:space="0" w:color="auto"/>
                <w:left w:val="none" w:sz="0" w:space="0" w:color="auto"/>
                <w:bottom w:val="none" w:sz="0" w:space="0" w:color="auto"/>
                <w:right w:val="none" w:sz="0" w:space="0" w:color="auto"/>
              </w:divBdr>
              <w:divsChild>
                <w:div w:id="436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7017">
      <w:bodyDiv w:val="1"/>
      <w:marLeft w:val="0"/>
      <w:marRight w:val="0"/>
      <w:marTop w:val="0"/>
      <w:marBottom w:val="0"/>
      <w:divBdr>
        <w:top w:val="none" w:sz="0" w:space="0" w:color="auto"/>
        <w:left w:val="none" w:sz="0" w:space="0" w:color="auto"/>
        <w:bottom w:val="none" w:sz="0" w:space="0" w:color="auto"/>
        <w:right w:val="none" w:sz="0" w:space="0" w:color="auto"/>
      </w:divBdr>
    </w:div>
    <w:div w:id="710148619">
      <w:bodyDiv w:val="1"/>
      <w:marLeft w:val="0"/>
      <w:marRight w:val="0"/>
      <w:marTop w:val="0"/>
      <w:marBottom w:val="0"/>
      <w:divBdr>
        <w:top w:val="none" w:sz="0" w:space="0" w:color="auto"/>
        <w:left w:val="none" w:sz="0" w:space="0" w:color="auto"/>
        <w:bottom w:val="none" w:sz="0" w:space="0" w:color="auto"/>
        <w:right w:val="none" w:sz="0" w:space="0" w:color="auto"/>
      </w:divBdr>
      <w:divsChild>
        <w:div w:id="622421043">
          <w:marLeft w:val="0"/>
          <w:marRight w:val="0"/>
          <w:marTop w:val="332"/>
          <w:marBottom w:val="332"/>
          <w:divBdr>
            <w:top w:val="none" w:sz="0" w:space="0" w:color="auto"/>
            <w:left w:val="none" w:sz="0" w:space="0" w:color="auto"/>
            <w:bottom w:val="none" w:sz="0" w:space="0" w:color="auto"/>
            <w:right w:val="none" w:sz="0" w:space="0" w:color="auto"/>
          </w:divBdr>
          <w:divsChild>
            <w:div w:id="2823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ktasingh1285@gmail.com" TargetMode="External"/><Relationship Id="rId13" Type="http://schemas.openxmlformats.org/officeDocument/2006/relationships/hyperlink" Target="https://pubmed.ncbi.nlm.nih.gov/17508642/" TargetMode="External"/><Relationship Id="rId18" Type="http://schemas.openxmlformats.org/officeDocument/2006/relationships/hyperlink" Target="http://www.scconline.com/DocumentLink/9Jw5pQm2" TargetMode="External"/><Relationship Id="rId3" Type="http://schemas.openxmlformats.org/officeDocument/2006/relationships/styles" Target="styles.xml"/><Relationship Id="rId21" Type="http://schemas.openxmlformats.org/officeDocument/2006/relationships/hyperlink" Target="http://www.scconline.com/DocumentLink/uJ315heI" TargetMode="External"/><Relationship Id="rId7" Type="http://schemas.openxmlformats.org/officeDocument/2006/relationships/endnotes" Target="endnotes.xml"/><Relationship Id="rId12" Type="http://schemas.openxmlformats.org/officeDocument/2006/relationships/hyperlink" Target="http://www.bordeninstitute.army.mil/cwbw/default_index.htm" TargetMode="External"/><Relationship Id="rId17" Type="http://schemas.openxmlformats.org/officeDocument/2006/relationships/hyperlink" Target="https://pubmed.ncbi.nlm.nih.gov/92443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lar.google.com/scholar_lookup?journal=JAMA&amp;title=Biological+warfare.+A+historical+perspective&amp;author=GW+Christopher&amp;author=TJ+Cieslak&amp;author=JA+Pavlin&amp;author=EM+Eitzen&amp;volume=278&amp;publication_year=1997&amp;pages=412-417&amp;pmid=9244333&amp;" TargetMode="External"/><Relationship Id="rId20" Type="http://schemas.openxmlformats.org/officeDocument/2006/relationships/hyperlink" Target="http://www.scconline.com/DocumentLink/R9HF3L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books/edition/Science_Technology_and_Society/A8C3m8rRba4C?hl=en&amp;gbpv=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cholar.google.com/scholar_lookup?journal=Mil+Med&amp;title=From+asps+to+allegations:+biological+warfare+in+history&amp;author=AG+Robertson&amp;author=LJ+Robertson&amp;volume=160&amp;publication_year=1995&amp;pages=369-373&amp;pmid=8524458&amp;" TargetMode="External"/><Relationship Id="rId23" Type="http://schemas.openxmlformats.org/officeDocument/2006/relationships/fontTable" Target="fontTable.xml"/><Relationship Id="rId10" Type="http://schemas.openxmlformats.org/officeDocument/2006/relationships/hyperlink" Target="http://www.scconline.com/DocumentLink/FH6658qc" TargetMode="External"/><Relationship Id="rId19" Type="http://schemas.openxmlformats.org/officeDocument/2006/relationships/hyperlink" Target="https://pubmed.ncbi.nlm.nih.gov/248946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med.ncbi.nlm.nih.gov/24894605/" TargetMode="External"/><Relationship Id="rId22" Type="http://schemas.openxmlformats.org/officeDocument/2006/relationships/hyperlink" Target="http://www.scconline.com/DocumentLink/pidNXPd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26359111/" TargetMode="External"/><Relationship Id="rId13" Type="http://schemas.openxmlformats.org/officeDocument/2006/relationships/hyperlink" Target="http://www.scconline.com/DocumentLink/pidNXPdL" TargetMode="External"/><Relationship Id="rId3" Type="http://schemas.openxmlformats.org/officeDocument/2006/relationships/hyperlink" Target="http://www.bordeninstitute.army.mil/cwbw/default_index.htm" TargetMode="External"/><Relationship Id="rId7" Type="http://schemas.openxmlformats.org/officeDocument/2006/relationships/hyperlink" Target="https://scholar.google.com/scholar_lookup?journal=JAMA&amp;title=Biological+warfare.+A+historical+perspective&amp;author=GW+Christopher&amp;author=TJ+Cieslak&amp;author=JA+Pavlin&amp;author=EM+Eitzen&amp;volume=278&amp;publication_year=1997&amp;pages=412-417&amp;pmid=9244333&amp;" TargetMode="External"/><Relationship Id="rId12" Type="http://schemas.openxmlformats.org/officeDocument/2006/relationships/hyperlink" Target="http://www.scconline.com/DocumentLink/uJ315heI" TargetMode="External"/><Relationship Id="rId2" Type="http://schemas.openxmlformats.org/officeDocument/2006/relationships/hyperlink" Target="https://www.google.co.in/books/edition/Science_Technology_and_Society/A8C3m8rRba4C?hl=en&amp;gbpv=0" TargetMode="External"/><Relationship Id="rId1" Type="http://schemas.openxmlformats.org/officeDocument/2006/relationships/hyperlink" Target="http://www.scconline.com/DocumentLink/FH6658qc" TargetMode="External"/><Relationship Id="rId6" Type="http://schemas.openxmlformats.org/officeDocument/2006/relationships/hyperlink" Target="https://pubmed.ncbi.nlm.nih.gov/24894605/" TargetMode="External"/><Relationship Id="rId11" Type="http://schemas.openxmlformats.org/officeDocument/2006/relationships/hyperlink" Target="http://www.scconline.com/DocumentLink/R9HF3L74" TargetMode="External"/><Relationship Id="rId5" Type="http://schemas.openxmlformats.org/officeDocument/2006/relationships/hyperlink" Target="https://pubmed.ncbi.nlm.nih.gov/17508642/" TargetMode="External"/><Relationship Id="rId10" Type="http://schemas.openxmlformats.org/officeDocument/2006/relationships/hyperlink" Target="https://pubmed.ncbi.nlm.nih.gov/24894605/" TargetMode="External"/><Relationship Id="rId4" Type="http://schemas.openxmlformats.org/officeDocument/2006/relationships/hyperlink" Target="https://scholar.google.com/scholar_lookup?journal=Emerg+Infect+Dis&amp;title=Biological+warfare+at+the+1346+siege+of+Caffa&amp;author=M+Wheelis&amp;volume=8&amp;publication_year=2002&amp;pages=971-975&amp;pmid=12194776&amp;" TargetMode="External"/><Relationship Id="rId9" Type="http://schemas.openxmlformats.org/officeDocument/2006/relationships/hyperlink" Target="https://pubmed.ncbi.nlm.nih.gov/92443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BF24E4EA2454EA34A750E76A73788"/>
        <w:category>
          <w:name w:val="General"/>
          <w:gallery w:val="placeholder"/>
        </w:category>
        <w:types>
          <w:type w:val="bbPlcHdr"/>
        </w:types>
        <w:behaviors>
          <w:behavior w:val="content"/>
        </w:behaviors>
        <w:guid w:val="{186C3FDC-D3AE-4305-B315-E7F0D85AC417}"/>
      </w:docPartPr>
      <w:docPartBody>
        <w:p w:rsidR="00572092" w:rsidRDefault="00572092" w:rsidP="00572092">
          <w:pPr>
            <w:pStyle w:val="A52BF24E4EA2454EA34A750E76A7378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2092"/>
    <w:rsid w:val="00012212"/>
    <w:rsid w:val="003417F8"/>
    <w:rsid w:val="004C63D6"/>
    <w:rsid w:val="00572092"/>
    <w:rsid w:val="00B3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BF24E4EA2454EA34A750E76A73788">
    <w:name w:val="A52BF24E4EA2454EA34A750E76A73788"/>
    <w:rsid w:val="00572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Abstract: In this modern age, to achieve an ideological, financial, religious or political aim, humans have begun conducting the intentional use of indiscriminate violence to create fear and terror which is commonly known as ‘Terrorism’.  Terrorism is often used against non-combatant targets. There are many terror tactics such as biological, chemical, nuclear, or explosive events. The word ‘Terrorism’ connotes the use of force or violence outside the law to create fear among citizens with the intent to coerce some sort of action. A new trend in terrorism is activated through science as ‘BIOTERRORISM’, the attention of health professionals has been raised to aware that bioterrorism is a perfect vehicle for terrorists to strike fear into the hearts and minds of citizens. Considering the riotous advances in biotechnology, the threat of bioterrorism is the most plausible when compared to other weapons of mass destruction (WMDs). In the recent epidemic of H1N1 which claimed over 2,300 lives, it becomes a threat which India is not well prepared for as highlighted through this epidemic. The rapid rise in fundamentalism and extremism position of Pakistan, the precarious security environment in South Asia, the cloud of civil war in Afghanistan, the emergence of the Islamic State of Iraq and Syria (ISIS) and the Chinese intellectuals capturing the map of India further accentuate this threat.Due to the increased threat of terrorism, the risk posed by various microorganisms as biological weapons are required to be evaluated and the historical development with the use of biological agents should be better understood. Biological warfare agents can be more potent than conventional and chemical weapons in a war creating havoc in the internal structures of a being.In the past centuries, the progress made in biotechnology and biochemistry has simplified the development and production of such lethal weapons. The addition of genetic engineering holds the most dangerous potential. In this paper, the historical perceptive of BIOMEDICAL TERRORISM is described in detail which was the basis of introducing this critical situation in this modernized period. The paper seeks to fill the lacuna from the dearth of literature regarding this field of biology. While shedding light on the current state of the art, the research looks into exactly how these techniques can be used to create artificial viruses and bacteria that can be used as a disease-carrying mechanism. The paper deals with how biotechnology can also be used to defend against the impending threat of biological weapons. The revolution in biotechnology has brought forth several cutting-edge technologies, which can potentially provide an actual advantage against the threat of biological weapons. There has been support for the idea of using this science to combat biological warfare or reduce the impact of the same. Perhaps, the ease of production and the broad availability of biological agents with technical knowledge led to a further spread of biological weapons. There has been an increased desire among developing countries to use and practice biological techniques in war. This paper evaluates the types, evaluation, and treatment of biological terrorism and discusses the role of the inter-professional team in evaluating and treating catastrophic events associated with this terrorism.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15</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BIOMEDICAL TERRORISM: A COLD WEAPON</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TERRORISM: A COLD WEAPON</dc:title>
  <dc:creator>Yukta Singh</dc:creator>
  <cp:lastModifiedBy>Guest 1</cp:lastModifiedBy>
  <cp:revision>10</cp:revision>
  <dcterms:created xsi:type="dcterms:W3CDTF">2021-08-05T13:54:00Z</dcterms:created>
  <dcterms:modified xsi:type="dcterms:W3CDTF">2021-08-29T06:37:00Z</dcterms:modified>
</cp:coreProperties>
</file>